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76432">
        <w:rPr>
          <w:rFonts w:ascii="Times New Roman" w:hAnsi="Times New Roman" w:cs="Times New Roman"/>
          <w:sz w:val="28"/>
          <w:szCs w:val="28"/>
        </w:rPr>
        <w:t>2</w:t>
      </w:r>
    </w:p>
    <w:p w:rsidR="00225201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1D0336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D7F17">
        <w:rPr>
          <w:rFonts w:ascii="Times New Roman" w:hAnsi="Times New Roman" w:cs="Times New Roman"/>
          <w:sz w:val="28"/>
          <w:szCs w:val="28"/>
          <w:u w:val="single"/>
        </w:rPr>
        <w:t xml:space="preserve"> 40</w:t>
      </w:r>
      <w:bookmarkStart w:id="0" w:name="_GoBack"/>
      <w:bookmarkEnd w:id="0"/>
      <w:r w:rsidRPr="004A6DB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01-08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1D0336">
        <w:rPr>
          <w:rFonts w:ascii="Times New Roman" w:hAnsi="Times New Roman" w:cs="Times New Roman"/>
          <w:sz w:val="28"/>
          <w:szCs w:val="28"/>
          <w:u w:val="single"/>
        </w:rPr>
        <w:t>від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D691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D691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B1AB7" w:rsidRPr="004A6D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D691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906D0" w:rsidRPr="000B00F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0B00F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0B00FF" w:rsidRDefault="000E1C81" w:rsidP="000E1C81">
      <w:pPr>
        <w:jc w:val="center"/>
        <w:rPr>
          <w:b/>
          <w:sz w:val="28"/>
          <w:szCs w:val="28"/>
        </w:rPr>
      </w:pPr>
      <w:r w:rsidRPr="000B00F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>д</w:t>
      </w:r>
      <w:r w:rsidR="00C01CE9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</w:t>
      </w:r>
      <w:r w:rsidR="00454FD8">
        <w:rPr>
          <w:rFonts w:ascii="Times New Roman" w:hAnsi="Times New Roman" w:cs="Times New Roman"/>
          <w:b/>
          <w:sz w:val="28"/>
          <w:szCs w:val="28"/>
        </w:rPr>
        <w:t>В</w:t>
      </w:r>
      <w:r w:rsidR="00DB2180" w:rsidRPr="000B00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4FD8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спеціаліста відділу планово-фінансової діяльності, бухгалтерського обліку та звітності, управління</w:t>
      </w:r>
      <w:r w:rsidR="00454FD8" w:rsidRPr="000B00FF">
        <w:rPr>
          <w:b/>
          <w:sz w:val="28"/>
          <w:szCs w:val="28"/>
        </w:rPr>
        <w:t xml:space="preserve"> </w:t>
      </w:r>
      <w:r w:rsidR="00454FD8" w:rsidRPr="000B00FF">
        <w:rPr>
          <w:rFonts w:ascii="Times New Roman" w:hAnsi="Times New Roman" w:cs="Times New Roman"/>
          <w:b/>
          <w:sz w:val="28"/>
          <w:szCs w:val="28"/>
        </w:rPr>
        <w:t>об’єктами державного майна територіального управління Державної судової адміністрації України в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Tr="006E460A">
        <w:tc>
          <w:tcPr>
            <w:tcW w:w="10140" w:type="dxa"/>
            <w:gridSpan w:val="4"/>
          </w:tcPr>
          <w:p w:rsidR="00C431CE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Загальні умови</w:t>
            </w:r>
          </w:p>
        </w:tc>
      </w:tr>
      <w:tr w:rsidR="00454FD8" w:rsidRPr="00253B06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Самості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йно виконує роботу на дільниці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балансових та позабалансових рахунків щодо обліку   державного майна в  територіальному управлінні та місцевих загальних судах;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Здійснює облік (надходження, оприбуткування, переміщення та списання) державного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За дорученням керівництва та на запити Державної судової адміністрації України готує відповіді з питань обліку  державного майна  «Юридичні особи»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Бере участь у розробці проектів кошторисів на утримання місцевих судів та територіального управління Державної судової  адміністрації України в Волинській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Здійснює облік державного майна, придбаного від постачальників як товар, або послуги за виконані роботи відп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овідно до чинного законодавства;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Веде облік (оприбуткування та списання) державного майна в меморіальних ордерах на підставі відповідних бухгалтерських документів наданих матеріально відповідальними особами теруправління та місцевих загальних  судів області, відповідно до вимог чинного законодавства, наказів Міністерства фінансів України 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ержавного казначейства України;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Забезпечує зберігання всіх первинних документів відповідно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вимог архівних установ області;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Відповідає за своєчасність та правильність обліку державного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Формує, вивіряє та контролює правильність інвентаризаційних описів та інших документів  для проведення інвентаризації у територіальному управлінні та в місцевих загальних судах області у встановлені терміни та згідно вимог діючого законодавства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За дорученням керівництва приймає участь у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перевірках місцевих  загальних судів області, має право перевіряти залишки державного майна, переданого на зберігання матеріально-відповідальним особам, в разі виявлення недостач або лишків доповідає про виявлені факти начальнику відділу та начальнику територіального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вжиття відповідних заходів;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Забезпечує складання звітності щодо обліку державного майна та скеровує до відповідних установ у встановлені терміни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Приймає участь у складанні  бухгалтерської звітності  до Головного управління Державної казначейської служби України у Волинській області  та до Державної судової адміністрації  України  у встановлені терміни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На підставі меморіальних ордерів вносить записи в головну 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Щомісяця контролює залишки державного майна, яке перебуває на балансі з  головною книгою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оборотними відомостями;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15. На вимогу Державної судової адміністрації  України та інших уповноважених органів готує доручені завдання     та контролі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16. Виконує окремі доручення начальника відділу з питань планово-фінансової діяльності та бухгалтерського обліку, управління об’єктами державного майна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17. Готує та відправляє у встановлені терміни статистичні звіти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18. Нараховує та контролює правильність амортизації на державне майно, яке перебуває на балансі територіального управління та  місцевих загальних судах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19. Опрацьовує та несе відповідальність  за оприлюднення інформації про використання публічних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коштів на веб-порталі «Є-дата»;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20. На період відсутності виконує обов’язки касира територіального управління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21.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лює облік позабалансового майна;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22. Вивчає та узагальнює потребу у матеріально-технічному забезпеченні теруправ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ління та місцевих судів області;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23. Узагальнює та контролює потребу у забезпеченні теруправління та 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сцевих судів області періодикою;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24. Вивчає суміжні ділянки роботи відділу з метою повної взаємозаміни на період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відсутності працівників відділу;</w:t>
            </w:r>
          </w:p>
          <w:p w:rsidR="00253B06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 xml:space="preserve">25. Впевнено користується персональним комп’ютером (ворд  та ексель програмами), а також електронною </w:t>
            </w:r>
            <w:r w:rsidRPr="00253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поштою та іншими програмами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FD8" w:rsidRPr="00253B06" w:rsidRDefault="00253B06" w:rsidP="00253B0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06">
              <w:rPr>
                <w:rFonts w:ascii="Times New Roman" w:hAnsi="Times New Roman" w:cs="Times New Roman"/>
                <w:sz w:val="28"/>
                <w:szCs w:val="28"/>
              </w:rPr>
              <w:t>26.Забезпечує належний рівень 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онавської і трудової дисципліни.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454FD8" w:rsidRDefault="00454FD8" w:rsidP="00253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</w:t>
            </w:r>
            <w:r w:rsidR="00253B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454FD8" w:rsidRPr="00BF22B5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 призначення.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DB2180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18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6978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четвертою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7810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України «Про очищення 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заповнену особову картку встановленого зразка;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декларацію особи, уповноваженої на виконання функцій держави або місцевого самоврядування, за 201</w:t>
            </w:r>
            <w:r w:rsidR="0001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рік;</w:t>
            </w:r>
          </w:p>
          <w:p w:rsidR="00454FD8" w:rsidRPr="004B2FDA" w:rsidRDefault="00454FD8" w:rsidP="0001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0119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B6">
              <w:rPr>
                <w:rFonts w:ascii="Times New Roman" w:hAnsi="Times New Roman" w:cs="Times New Roman"/>
                <w:sz w:val="28"/>
                <w:szCs w:val="28"/>
              </w:rPr>
              <w:t>квітня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11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127F0B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7187" w:type="dxa"/>
          </w:tcPr>
          <w:p w:rsidR="000119B6" w:rsidRPr="00812B0F" w:rsidRDefault="00454FD8" w:rsidP="0001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B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119B6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квітня 2019 року, початок о 1</w:t>
            </w:r>
            <w:r w:rsidR="000119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119B6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54FD8" w:rsidRPr="00127F0B" w:rsidRDefault="000119B6" w:rsidP="0001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за адресою: 43000,  Волинська область, м. Луцьк, вулиця Сенаторки Левчанівської, 1 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17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119B6" w:rsidRDefault="000119B6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9B6" w:rsidRPr="0056617A" w:rsidRDefault="000119B6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0119B6" w:rsidRPr="00812B0F" w:rsidRDefault="000119B6" w:rsidP="00011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Бащук Олена  Миколаївна           </w:t>
            </w:r>
          </w:p>
          <w:p w:rsidR="000119B6" w:rsidRPr="00812B0F" w:rsidRDefault="000119B6" w:rsidP="000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тел. (0332) 773 314</w:t>
            </w:r>
          </w:p>
          <w:p w:rsidR="00454FD8" w:rsidRDefault="000119B6" w:rsidP="0001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e-mail: </w:t>
            </w:r>
            <w:hyperlink r:id="rId6" w:history="1">
              <w:r w:rsidRPr="00812B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inbox@vl.court.gov.ua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C73AF9">
              <w:rPr>
                <w:rFonts w:ascii="Times New Roman" w:hAnsi="Times New Roman" w:cs="Times New Roman"/>
                <w:sz w:val="28"/>
                <w:szCs w:val="28"/>
              </w:rPr>
              <w:t>фінансова або економічна освіта, не нижче ступеня молодшого бакалавра або бакалавра.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обов’язковий</w:t>
            </w:r>
          </w:p>
        </w:tc>
      </w:tr>
      <w:tr w:rsidR="00454FD8" w:rsidTr="00C73AF9">
        <w:trPr>
          <w:gridAfter w:val="1"/>
          <w:wAfter w:w="10" w:type="dxa"/>
          <w:trHeight w:val="2578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4FD8" w:rsidTr="006E460A">
        <w:tc>
          <w:tcPr>
            <w:tcW w:w="10140" w:type="dxa"/>
            <w:gridSpan w:val="4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B94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Вільне володіння ПК, вміння користуватися оргтехнікою, знання програм Microsoft Office, Internet. 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BF22B5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454FD8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sz w:val="28"/>
                <w:szCs w:val="28"/>
              </w:rPr>
              <w:t>Аналітичні здібності, здатність концентруватись на деталях, уміння дотримуватись субординації, стійкість, стресостійкість, оперативність, обчислювальне мислення, уміння працювати в команді.</w:t>
            </w: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B5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454FD8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 xml:space="preserve">адійність, порядність, чесність, дисциплінованість, тактовність, емоційна стабільність,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="00454FD8" w:rsidRPr="00BF2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454FD8" w:rsidRPr="00743B94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AD41F6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F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1D3D14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73AF9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Закон України «Про бухгалтерський облік та фінансову звітність у державних установах»;</w:t>
            </w:r>
          </w:p>
          <w:p w:rsidR="00C73AF9" w:rsidRPr="00A26967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Закон України «Про судоустрій і статус суддів»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54FD8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D8">
              <w:rPr>
                <w:rFonts w:ascii="Times New Roman" w:hAnsi="Times New Roman" w:cs="Times New Roman"/>
                <w:sz w:val="28"/>
                <w:szCs w:val="28"/>
              </w:rPr>
              <w:t>) Акти Кабінету Міністрів України з питань державної економічної політики, фінансового забезпечення діяльності судів, реалізації державної політики з питань державної служби, що регламентують бюджетні відносини і фінансово-господарську діяльність.</w:t>
            </w:r>
          </w:p>
          <w:p w:rsidR="00454FD8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B3E5B" w:rsidRDefault="008B3E5B" w:rsidP="008B3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B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77EB"/>
    <w:multiLevelType w:val="hybridMultilevel"/>
    <w:tmpl w:val="67361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77"/>
    <w:rsid w:val="000119B6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20354D"/>
    <w:rsid w:val="00225201"/>
    <w:rsid w:val="00250928"/>
    <w:rsid w:val="00253B06"/>
    <w:rsid w:val="00255A83"/>
    <w:rsid w:val="00276432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A6DB3"/>
    <w:rsid w:val="004B2FDA"/>
    <w:rsid w:val="004F7101"/>
    <w:rsid w:val="004F771E"/>
    <w:rsid w:val="00507049"/>
    <w:rsid w:val="00541D10"/>
    <w:rsid w:val="0056617A"/>
    <w:rsid w:val="00581809"/>
    <w:rsid w:val="005D2664"/>
    <w:rsid w:val="005E387B"/>
    <w:rsid w:val="0060663E"/>
    <w:rsid w:val="006329BC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B01E7"/>
    <w:rsid w:val="007E12B0"/>
    <w:rsid w:val="007E31C7"/>
    <w:rsid w:val="00810CE7"/>
    <w:rsid w:val="00831C23"/>
    <w:rsid w:val="008658C8"/>
    <w:rsid w:val="00882A0D"/>
    <w:rsid w:val="008845C1"/>
    <w:rsid w:val="00892A99"/>
    <w:rsid w:val="008A6792"/>
    <w:rsid w:val="008B0590"/>
    <w:rsid w:val="008B3E5B"/>
    <w:rsid w:val="008C01FF"/>
    <w:rsid w:val="008D7F17"/>
    <w:rsid w:val="008F1007"/>
    <w:rsid w:val="008F66C7"/>
    <w:rsid w:val="00906EAE"/>
    <w:rsid w:val="00926E71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72162"/>
    <w:rsid w:val="00D73608"/>
    <w:rsid w:val="00D90D46"/>
    <w:rsid w:val="00DA54C4"/>
    <w:rsid w:val="00DB2180"/>
    <w:rsid w:val="00DB5CEC"/>
    <w:rsid w:val="00DC195E"/>
    <w:rsid w:val="00DD169F"/>
    <w:rsid w:val="00E23FCA"/>
    <w:rsid w:val="00E26941"/>
    <w:rsid w:val="00E335E5"/>
    <w:rsid w:val="00E6778F"/>
    <w:rsid w:val="00E8607F"/>
    <w:rsid w:val="00ED6F28"/>
    <w:rsid w:val="00EE1E62"/>
    <w:rsid w:val="00F03AC5"/>
    <w:rsid w:val="00F5026C"/>
    <w:rsid w:val="00F52BF7"/>
    <w:rsid w:val="00F67689"/>
    <w:rsid w:val="00F80148"/>
    <w:rsid w:val="00FD4FE4"/>
    <w:rsid w:val="00FD691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992C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a8">
    <w:name w:val="Body Text Indent"/>
    <w:basedOn w:val="a"/>
    <w:link w:val="a9"/>
    <w:rsid w:val="00253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253B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25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l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288A-9DAD-40AB-9B96-D4C1DFF5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45</cp:revision>
  <cp:lastPrinted>2019-03-18T14:05:00Z</cp:lastPrinted>
  <dcterms:created xsi:type="dcterms:W3CDTF">2017-02-01T16:45:00Z</dcterms:created>
  <dcterms:modified xsi:type="dcterms:W3CDTF">2019-03-19T07:20:00Z</dcterms:modified>
</cp:coreProperties>
</file>