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2F5A">
        <w:rPr>
          <w:rFonts w:ascii="Times New Roman" w:hAnsi="Times New Roman" w:cs="Times New Roman"/>
          <w:sz w:val="28"/>
          <w:szCs w:val="28"/>
        </w:rPr>
        <w:t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</w:t>
      </w:r>
      <w:r w:rsidR="000276B9">
        <w:rPr>
          <w:rFonts w:ascii="Times New Roman" w:hAnsi="Times New Roman" w:cs="Times New Roman"/>
          <w:sz w:val="28"/>
          <w:szCs w:val="28"/>
        </w:rPr>
        <w:t xml:space="preserve"> України в Волинській області</w:t>
      </w:r>
      <w:r w:rsidRPr="00722F5A">
        <w:rPr>
          <w:rFonts w:ascii="Times New Roman" w:hAnsi="Times New Roman" w:cs="Times New Roman"/>
          <w:sz w:val="28"/>
          <w:szCs w:val="28"/>
        </w:rPr>
        <w:t xml:space="preserve"> створено відповідно нормативну базу. Робота з цього напряму ведеться згідно: 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 w:rsidRPr="00722F5A">
        <w:rPr>
          <w:rFonts w:ascii="Times New Roman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 w:rsidRPr="00722F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Відповідальн</w:t>
      </w:r>
      <w:r w:rsidR="000276B9">
        <w:rPr>
          <w:rFonts w:ascii="Times New Roman" w:hAnsi="Times New Roman" w:cs="Times New Roman"/>
          <w:sz w:val="28"/>
          <w:szCs w:val="28"/>
          <w:lang w:eastAsia="uk-UA"/>
        </w:rPr>
        <w:t>ою особою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 організацію доступу до публічної інформації, що знаходиться у володінні територіального управління </w:t>
      </w:r>
      <w:r w:rsidR="000276B9">
        <w:rPr>
          <w:rFonts w:ascii="Times New Roman" w:hAnsi="Times New Roman" w:cs="Times New Roman"/>
          <w:sz w:val="28"/>
          <w:szCs w:val="28"/>
          <w:lang w:eastAsia="uk-UA"/>
        </w:rPr>
        <w:t>визначено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головного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</w:t>
      </w:r>
      <w:r w:rsidR="000276B9">
        <w:rPr>
          <w:rFonts w:ascii="Times New Roman" w:hAnsi="Times New Roman" w:cs="Times New Roman"/>
          <w:sz w:val="28"/>
          <w:szCs w:val="28"/>
          <w:lang w:eastAsia="uk-UA"/>
        </w:rPr>
        <w:t xml:space="preserve">з забезпечення договірної та позовної роботи та роботи з персоналом </w:t>
      </w:r>
      <w:r>
        <w:rPr>
          <w:rFonts w:ascii="Times New Roman" w:hAnsi="Times New Roman" w:cs="Times New Roman"/>
          <w:sz w:val="28"/>
          <w:szCs w:val="28"/>
          <w:lang w:eastAsia="uk-UA"/>
        </w:rPr>
        <w:t>по роботі з персоналом – Бащук О.М.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E71548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E71548">
        <w:rPr>
          <w:rFonts w:ascii="Times New Roman" w:hAnsi="Times New Roman" w:cs="Times New Roman"/>
          <w:sz w:val="28"/>
          <w:szCs w:val="28"/>
        </w:rPr>
        <w:t>квітня 2020 року</w:t>
      </w:r>
      <w:r w:rsidRPr="00722F5A">
        <w:rPr>
          <w:rFonts w:ascii="Times New Roman" w:hAnsi="Times New Roman" w:cs="Times New Roman"/>
          <w:sz w:val="28"/>
          <w:szCs w:val="28"/>
        </w:rPr>
        <w:t xml:space="preserve"> </w:t>
      </w:r>
      <w:r w:rsidR="00E71548">
        <w:rPr>
          <w:rFonts w:ascii="Times New Roman" w:hAnsi="Times New Roman" w:cs="Times New Roman"/>
          <w:sz w:val="28"/>
          <w:szCs w:val="28"/>
        </w:rPr>
        <w:t>до</w:t>
      </w:r>
      <w:r w:rsidRPr="00722F5A">
        <w:rPr>
          <w:rFonts w:ascii="Times New Roman" w:hAnsi="Times New Roman" w:cs="Times New Roman"/>
          <w:sz w:val="28"/>
          <w:szCs w:val="28"/>
        </w:rPr>
        <w:t xml:space="preserve">  територіальн</w:t>
      </w:r>
      <w:r w:rsidR="00E71548">
        <w:rPr>
          <w:rFonts w:ascii="Times New Roman" w:hAnsi="Times New Roman" w:cs="Times New Roman"/>
          <w:sz w:val="28"/>
          <w:szCs w:val="28"/>
        </w:rPr>
        <w:t>ого</w:t>
      </w:r>
      <w:r w:rsidRPr="00722F5A">
        <w:rPr>
          <w:rFonts w:ascii="Times New Roman" w:hAnsi="Times New Roman" w:cs="Times New Roman"/>
          <w:sz w:val="28"/>
          <w:szCs w:val="28"/>
        </w:rPr>
        <w:t xml:space="preserve"> управління Державної судової  адміністрації  України  в Волинській</w:t>
      </w:r>
      <w:r w:rsidR="00301463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405854">
        <w:rPr>
          <w:rFonts w:ascii="Times New Roman" w:hAnsi="Times New Roman" w:cs="Times New Roman"/>
          <w:sz w:val="28"/>
          <w:szCs w:val="28"/>
        </w:rPr>
        <w:t>1</w:t>
      </w:r>
      <w:r w:rsidR="00230384">
        <w:rPr>
          <w:rFonts w:ascii="Times New Roman" w:hAnsi="Times New Roman" w:cs="Times New Roman"/>
          <w:sz w:val="28"/>
          <w:szCs w:val="28"/>
        </w:rPr>
        <w:t>8</w:t>
      </w:r>
      <w:r w:rsidRPr="00722F5A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301463">
        <w:rPr>
          <w:rFonts w:ascii="Times New Roman" w:hAnsi="Times New Roman" w:cs="Times New Roman"/>
          <w:sz w:val="28"/>
          <w:szCs w:val="28"/>
        </w:rPr>
        <w:t>ів</w:t>
      </w:r>
      <w:r w:rsidRPr="00722F5A">
        <w:rPr>
          <w:rFonts w:ascii="Times New Roman" w:hAnsi="Times New Roman" w:cs="Times New Roman"/>
          <w:sz w:val="28"/>
          <w:szCs w:val="28"/>
        </w:rPr>
        <w:t xml:space="preserve"> на отримання публічної інформації</w:t>
      </w:r>
      <w:r w:rsidR="00E71548">
        <w:rPr>
          <w:rFonts w:ascii="Times New Roman" w:hAnsi="Times New Roman" w:cs="Times New Roman"/>
          <w:sz w:val="28"/>
          <w:szCs w:val="28"/>
        </w:rPr>
        <w:t>.</w:t>
      </w:r>
    </w:p>
    <w:p w:rsidR="000228C0" w:rsidRDefault="00DA74FE" w:rsidP="0094449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За результатами  розгляду запитів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усім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запитувачам інформації надано відповіді</w:t>
      </w:r>
      <w:r w:rsidRPr="00722F5A">
        <w:rPr>
          <w:rFonts w:ascii="Times New Roman" w:hAnsi="Times New Roman" w:cs="Times New Roman"/>
          <w:sz w:val="28"/>
          <w:szCs w:val="28"/>
        </w:rPr>
        <w:t xml:space="preserve"> у строк, пер</w:t>
      </w:r>
      <w:r w:rsidR="00944493">
        <w:rPr>
          <w:rFonts w:ascii="Times New Roman" w:hAnsi="Times New Roman" w:cs="Times New Roman"/>
          <w:sz w:val="28"/>
          <w:szCs w:val="28"/>
        </w:rPr>
        <w:t>едбачений чинним законодавством.</w:t>
      </w:r>
    </w:p>
    <w:p w:rsidR="00DA74FE" w:rsidRDefault="00DA74FE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548" w:rsidRDefault="00E71548" w:rsidP="001D4AD6">
      <w:pPr>
        <w:pStyle w:val="aa"/>
        <w:ind w:firstLine="85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D4AD6">
        <w:rPr>
          <w:rFonts w:ascii="Times New Roman" w:hAnsi="Times New Roman" w:cs="Times New Roman"/>
          <w:b/>
          <w:sz w:val="32"/>
          <w:szCs w:val="28"/>
          <w:u w:val="single"/>
        </w:rPr>
        <w:t>Щодо запитів, які надходили:</w:t>
      </w:r>
    </w:p>
    <w:p w:rsidR="00DA74FE" w:rsidRPr="001D4AD6" w:rsidRDefault="00DA74FE" w:rsidP="001D4AD6">
      <w:pPr>
        <w:pStyle w:val="aa"/>
        <w:ind w:firstLine="85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tbl>
      <w:tblPr>
        <w:tblStyle w:val="ae"/>
        <w:tblW w:w="10210" w:type="dxa"/>
        <w:tblInd w:w="-431" w:type="dxa"/>
        <w:tblLook w:val="04A0" w:firstRow="1" w:lastRow="0" w:firstColumn="1" w:lastColumn="0" w:noHBand="0" w:noVBand="1"/>
      </w:tblPr>
      <w:tblGrid>
        <w:gridCol w:w="562"/>
        <w:gridCol w:w="2274"/>
        <w:gridCol w:w="1983"/>
        <w:gridCol w:w="2839"/>
        <w:gridCol w:w="2552"/>
      </w:tblGrid>
      <w:tr w:rsidR="000228C0" w:rsidRPr="000228C0" w:rsidTr="000228C0">
        <w:tc>
          <w:tcPr>
            <w:tcW w:w="56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274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Запитувач</w:t>
            </w:r>
          </w:p>
        </w:tc>
        <w:tc>
          <w:tcPr>
            <w:tcW w:w="1983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К-ть запитів що надійшли від особи</w:t>
            </w:r>
          </w:p>
        </w:tc>
        <w:tc>
          <w:tcPr>
            <w:tcW w:w="2839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Зміст запитуваної інформації</w:t>
            </w:r>
          </w:p>
        </w:tc>
        <w:tc>
          <w:tcPr>
            <w:tcW w:w="255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Результат розгляду</w:t>
            </w:r>
          </w:p>
        </w:tc>
      </w:tr>
      <w:tr w:rsidR="000228C0" w:rsidRPr="000228C0" w:rsidTr="000228C0">
        <w:tc>
          <w:tcPr>
            <w:tcW w:w="56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74" w:type="dxa"/>
          </w:tcPr>
          <w:p w:rsidR="000228C0" w:rsidRPr="000228C0" w:rsidRDefault="000228C0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Нида</w:t>
            </w:r>
            <w:proofErr w:type="spellEnd"/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Я</w:t>
            </w:r>
            <w:r w:rsidR="001D4AD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рослава </w:t>
            </w: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Г</w:t>
            </w:r>
            <w:r w:rsidR="001D4AD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еннадіївна</w:t>
            </w:r>
          </w:p>
        </w:tc>
        <w:tc>
          <w:tcPr>
            <w:tcW w:w="1983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839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оплати праці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працівників територіального управління</w:t>
            </w: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;</w:t>
            </w:r>
          </w:p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штатної та фактичної кількості суддів та працівників апаратів судів</w:t>
            </w:r>
            <w:r w:rsidR="001D4AD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55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Надано відповіді у встановлені законодавством терміни.</w:t>
            </w:r>
          </w:p>
        </w:tc>
      </w:tr>
      <w:tr w:rsidR="000228C0" w:rsidRPr="000228C0" w:rsidTr="000228C0">
        <w:tc>
          <w:tcPr>
            <w:tcW w:w="56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274" w:type="dxa"/>
          </w:tcPr>
          <w:p w:rsidR="000228C0" w:rsidRPr="000228C0" w:rsidRDefault="00DA74FE" w:rsidP="00DA74F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Жити</w:t>
            </w:r>
            <w:r w:rsid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нський</w:t>
            </w:r>
            <w:proofErr w:type="spellEnd"/>
            <w:r w:rsid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іктор </w:t>
            </w:r>
            <w:r w:rsid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рійович</w:t>
            </w:r>
          </w:p>
        </w:tc>
        <w:tc>
          <w:tcPr>
            <w:tcW w:w="1983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839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Питання в запитах не відносяться до компетенції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територіального управління</w:t>
            </w:r>
            <w:r w:rsidR="001D4AD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55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Надано відповіді з відповідними роз’ясненнями у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встановлені законодавством терміни. </w:t>
            </w:r>
          </w:p>
        </w:tc>
      </w:tr>
      <w:tr w:rsidR="000228C0" w:rsidRPr="000228C0" w:rsidTr="000228C0">
        <w:tc>
          <w:tcPr>
            <w:tcW w:w="56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3</w:t>
            </w:r>
          </w:p>
        </w:tc>
        <w:tc>
          <w:tcPr>
            <w:tcW w:w="2274" w:type="dxa"/>
          </w:tcPr>
          <w:p w:rsidR="000228C0" w:rsidRPr="000228C0" w:rsidRDefault="000228C0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С</w:t>
            </w:r>
            <w:r w:rsidR="001D4AD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вітлана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А</w:t>
            </w:r>
            <w:r w:rsidR="001D4AD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ндріївна</w:t>
            </w:r>
          </w:p>
        </w:tc>
        <w:tc>
          <w:tcPr>
            <w:tcW w:w="1983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839" w:type="dxa"/>
          </w:tcPr>
          <w:p w:rsidR="001D4AD6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оплати праці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працівників територіального управління та працівників апаратів місцевих загальних судів.</w:t>
            </w:r>
          </w:p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552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Надано відповіді у встановлені законодавством терміни.</w:t>
            </w:r>
          </w:p>
        </w:tc>
      </w:tr>
      <w:tr w:rsidR="000228C0" w:rsidRPr="000228C0" w:rsidTr="000228C0">
        <w:tc>
          <w:tcPr>
            <w:tcW w:w="562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2274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Ілля Бут</w:t>
            </w:r>
          </w:p>
        </w:tc>
        <w:tc>
          <w:tcPr>
            <w:tcW w:w="1983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839" w:type="dxa"/>
          </w:tcPr>
          <w:p w:rsidR="000228C0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оплати праці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працівників територіального управління.</w:t>
            </w:r>
          </w:p>
        </w:tc>
        <w:tc>
          <w:tcPr>
            <w:tcW w:w="2552" w:type="dxa"/>
          </w:tcPr>
          <w:p w:rsidR="000228C0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Надана відповідь у встановлені законодавством терміни.</w:t>
            </w:r>
          </w:p>
        </w:tc>
      </w:tr>
      <w:tr w:rsidR="000228C0" w:rsidRPr="000228C0" w:rsidTr="000228C0">
        <w:tc>
          <w:tcPr>
            <w:tcW w:w="562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274" w:type="dxa"/>
          </w:tcPr>
          <w:p w:rsidR="000228C0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Маковець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Іван Петрович</w:t>
            </w:r>
          </w:p>
        </w:tc>
        <w:tc>
          <w:tcPr>
            <w:tcW w:w="1983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2839" w:type="dxa"/>
          </w:tcPr>
          <w:p w:rsidR="000228C0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оплати праці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працівників територіального управління та працівників апаратів місцевих загальних судів.</w:t>
            </w:r>
          </w:p>
        </w:tc>
        <w:tc>
          <w:tcPr>
            <w:tcW w:w="2552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Надано відповіді у встановлені законодавством терміни.</w:t>
            </w:r>
          </w:p>
        </w:tc>
      </w:tr>
      <w:tr w:rsidR="001D4AD6" w:rsidRPr="000228C0" w:rsidTr="000228C0">
        <w:tc>
          <w:tcPr>
            <w:tcW w:w="562" w:type="dxa"/>
          </w:tcPr>
          <w:p w:rsidR="001D4AD6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2274" w:type="dxa"/>
          </w:tcPr>
          <w:p w:rsidR="001D4AD6" w:rsidRPr="000228C0" w:rsidRDefault="001D4AD6" w:rsidP="00DA74F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Лясковець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О</w:t>
            </w:r>
            <w:r w:rsidR="00DA74F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лексій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</w:t>
            </w:r>
            <w:r w:rsidR="00DA74F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олодимирович</w:t>
            </w:r>
          </w:p>
        </w:tc>
        <w:tc>
          <w:tcPr>
            <w:tcW w:w="1983" w:type="dxa"/>
          </w:tcPr>
          <w:p w:rsidR="001D4AD6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2839" w:type="dxa"/>
          </w:tcPr>
          <w:p w:rsidR="001D4AD6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оплати праці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працівників територіального управління.</w:t>
            </w:r>
          </w:p>
        </w:tc>
        <w:tc>
          <w:tcPr>
            <w:tcW w:w="2552" w:type="dxa"/>
          </w:tcPr>
          <w:p w:rsidR="001D4AD6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Надано відповіді у встановлені законодавством терміни.</w:t>
            </w:r>
          </w:p>
        </w:tc>
      </w:tr>
      <w:tr w:rsidR="001D4AD6" w:rsidRPr="000228C0" w:rsidTr="000228C0">
        <w:tc>
          <w:tcPr>
            <w:tcW w:w="562" w:type="dxa"/>
          </w:tcPr>
          <w:p w:rsidR="001D4AD6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74" w:type="dxa"/>
          </w:tcPr>
          <w:p w:rsidR="001D4AD6" w:rsidRPr="000228C0" w:rsidRDefault="001D4AD6" w:rsidP="00DA74F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Костенко Є</w:t>
            </w:r>
            <w:r w:rsidR="00DA74F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вген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Г</w:t>
            </w:r>
            <w:r w:rsidR="00DA74F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еоргійович</w:t>
            </w:r>
          </w:p>
        </w:tc>
        <w:tc>
          <w:tcPr>
            <w:tcW w:w="1983" w:type="dxa"/>
          </w:tcPr>
          <w:p w:rsidR="001D4AD6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839" w:type="dxa"/>
          </w:tcPr>
          <w:p w:rsidR="001D4AD6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роботи та оплати праці органів судової влади.</w:t>
            </w:r>
          </w:p>
        </w:tc>
        <w:tc>
          <w:tcPr>
            <w:tcW w:w="2552" w:type="dxa"/>
          </w:tcPr>
          <w:p w:rsidR="001D4AD6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Надана відповідь у встановлені законодавством терміни.</w:t>
            </w:r>
          </w:p>
        </w:tc>
      </w:tr>
      <w:tr w:rsidR="001D4AD6" w:rsidRPr="000228C0" w:rsidTr="000228C0">
        <w:tc>
          <w:tcPr>
            <w:tcW w:w="562" w:type="dxa"/>
          </w:tcPr>
          <w:p w:rsidR="001D4AD6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2274" w:type="dxa"/>
          </w:tcPr>
          <w:p w:rsidR="001D4AD6" w:rsidRDefault="001D4AD6" w:rsidP="00DA74F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Жуковська О</w:t>
            </w:r>
            <w:r w:rsidR="00DA74F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лександра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Ю</w:t>
            </w:r>
            <w:r w:rsidR="00DA74F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ріївна</w:t>
            </w:r>
          </w:p>
        </w:tc>
        <w:tc>
          <w:tcPr>
            <w:tcW w:w="1983" w:type="dxa"/>
          </w:tcPr>
          <w:p w:rsidR="001D4AD6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839" w:type="dxa"/>
          </w:tcPr>
          <w:p w:rsidR="001D4AD6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Питання в запитах не відносяться до компетенції територіального управління.</w:t>
            </w:r>
          </w:p>
        </w:tc>
        <w:tc>
          <w:tcPr>
            <w:tcW w:w="2552" w:type="dxa"/>
          </w:tcPr>
          <w:p w:rsidR="001D4AD6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Запит надіслано за належністю у встановлені законодавством терміни.</w:t>
            </w:r>
          </w:p>
        </w:tc>
      </w:tr>
      <w:bookmarkEnd w:id="0"/>
    </w:tbl>
    <w:p w:rsidR="00CD101A" w:rsidRPr="00722F5A" w:rsidRDefault="00CD101A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CD101A" w:rsidRPr="00722F5A" w:rsidSect="00BC051C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E78"/>
    <w:multiLevelType w:val="hybridMultilevel"/>
    <w:tmpl w:val="1D4C2C1E"/>
    <w:lvl w:ilvl="0" w:tplc="63FEA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3"/>
    <w:rsid w:val="000228C0"/>
    <w:rsid w:val="000276B9"/>
    <w:rsid w:val="0003329B"/>
    <w:rsid w:val="00075C50"/>
    <w:rsid w:val="00091E93"/>
    <w:rsid w:val="000E78A9"/>
    <w:rsid w:val="001477C3"/>
    <w:rsid w:val="001D4AD6"/>
    <w:rsid w:val="00204D45"/>
    <w:rsid w:val="00230384"/>
    <w:rsid w:val="002615A3"/>
    <w:rsid w:val="002A66A7"/>
    <w:rsid w:val="00301463"/>
    <w:rsid w:val="00370DBD"/>
    <w:rsid w:val="003E69D0"/>
    <w:rsid w:val="00405854"/>
    <w:rsid w:val="004A58CA"/>
    <w:rsid w:val="00521607"/>
    <w:rsid w:val="005326D7"/>
    <w:rsid w:val="00547B3F"/>
    <w:rsid w:val="0055575D"/>
    <w:rsid w:val="006311BD"/>
    <w:rsid w:val="00697BEB"/>
    <w:rsid w:val="006D2BE3"/>
    <w:rsid w:val="00747D88"/>
    <w:rsid w:val="0077424E"/>
    <w:rsid w:val="0079229A"/>
    <w:rsid w:val="0081165D"/>
    <w:rsid w:val="00871AC5"/>
    <w:rsid w:val="008916CE"/>
    <w:rsid w:val="00944493"/>
    <w:rsid w:val="0098667C"/>
    <w:rsid w:val="00A53483"/>
    <w:rsid w:val="00A6216D"/>
    <w:rsid w:val="00A90068"/>
    <w:rsid w:val="00AA55BE"/>
    <w:rsid w:val="00AE4186"/>
    <w:rsid w:val="00B04913"/>
    <w:rsid w:val="00BC051C"/>
    <w:rsid w:val="00CD101A"/>
    <w:rsid w:val="00D72764"/>
    <w:rsid w:val="00DA74FE"/>
    <w:rsid w:val="00DE75B9"/>
    <w:rsid w:val="00E201A6"/>
    <w:rsid w:val="00E71548"/>
    <w:rsid w:val="00EA3469"/>
    <w:rsid w:val="00ED3717"/>
    <w:rsid w:val="00ED45C9"/>
    <w:rsid w:val="00EE0DCB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A8B1"/>
  <w15:docId w15:val="{E8FC3112-2521-417C-9B83-0D2131B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69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Дата1"/>
    <w:basedOn w:val="a0"/>
    <w:rsid w:val="00EF69CB"/>
  </w:style>
  <w:style w:type="character" w:styleId="a3">
    <w:name w:val="Hyperlink"/>
    <w:basedOn w:val="a0"/>
    <w:uiPriority w:val="99"/>
    <w:semiHidden/>
    <w:unhideWhenUsed/>
    <w:rsid w:val="00EF69C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E69D0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3E69D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9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79229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9229A"/>
  </w:style>
  <w:style w:type="paragraph" w:styleId="21">
    <w:name w:val="Body Text 2"/>
    <w:basedOn w:val="a"/>
    <w:link w:val="22"/>
    <w:uiPriority w:val="99"/>
    <w:semiHidden/>
    <w:unhideWhenUsed/>
    <w:rsid w:val="0079229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79229A"/>
  </w:style>
  <w:style w:type="paragraph" w:customStyle="1" w:styleId="a8">
    <w:name w:val="Стиль Знак"/>
    <w:basedOn w:val="a"/>
    <w:rsid w:val="007922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вичайний1"/>
    <w:rsid w:val="0079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9229A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a">
    <w:name w:val="No Spacing"/>
    <w:uiPriority w:val="1"/>
    <w:qFormat/>
    <w:rsid w:val="00EA346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C051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C0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1607"/>
    <w:pPr>
      <w:ind w:left="720"/>
      <w:contextualSpacing/>
    </w:pPr>
  </w:style>
  <w:style w:type="table" w:styleId="ae">
    <w:name w:val="Table Grid"/>
    <w:basedOn w:val="a1"/>
    <w:uiPriority w:val="59"/>
    <w:rsid w:val="0002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6606-4DBB-4585-9D3F-269FFAA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Сніжко</cp:lastModifiedBy>
  <cp:revision>17</cp:revision>
  <cp:lastPrinted>2020-05-18T06:46:00Z</cp:lastPrinted>
  <dcterms:created xsi:type="dcterms:W3CDTF">2017-12-31T08:30:00Z</dcterms:created>
  <dcterms:modified xsi:type="dcterms:W3CDTF">2020-05-19T09:30:00Z</dcterms:modified>
</cp:coreProperties>
</file>