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01" w:rsidRPr="00E52077" w:rsidRDefault="00225201" w:rsidP="00225201">
      <w:pPr>
        <w:spacing w:after="0" w:line="240" w:lineRule="auto"/>
        <w:jc w:val="right"/>
        <w:rPr>
          <w:rFonts w:ascii="Times New Roman" w:hAnsi="Times New Roman" w:cs="Times New Roman"/>
          <w:sz w:val="24"/>
          <w:szCs w:val="24"/>
        </w:rPr>
      </w:pPr>
      <w:r w:rsidRPr="00E52077">
        <w:rPr>
          <w:rFonts w:ascii="Times New Roman" w:hAnsi="Times New Roman" w:cs="Times New Roman"/>
          <w:sz w:val="24"/>
          <w:szCs w:val="24"/>
        </w:rPr>
        <w:t>Додаток 1</w:t>
      </w:r>
    </w:p>
    <w:p w:rsidR="00225201" w:rsidRPr="00E52077" w:rsidRDefault="00225201" w:rsidP="00225201">
      <w:pPr>
        <w:spacing w:after="0" w:line="240" w:lineRule="auto"/>
        <w:jc w:val="right"/>
        <w:rPr>
          <w:rFonts w:ascii="Times New Roman" w:hAnsi="Times New Roman" w:cs="Times New Roman"/>
          <w:sz w:val="24"/>
          <w:szCs w:val="24"/>
        </w:rPr>
      </w:pPr>
      <w:r w:rsidRPr="00E52077">
        <w:rPr>
          <w:rFonts w:ascii="Times New Roman" w:hAnsi="Times New Roman" w:cs="Times New Roman"/>
          <w:sz w:val="24"/>
          <w:szCs w:val="24"/>
        </w:rPr>
        <w:t>До наказу ТУ ДСА України в Волинській області</w:t>
      </w:r>
    </w:p>
    <w:p w:rsidR="00225201" w:rsidRPr="000F09BC" w:rsidRDefault="001D0336" w:rsidP="00225201">
      <w:pPr>
        <w:spacing w:after="0" w:line="240" w:lineRule="auto"/>
        <w:jc w:val="right"/>
        <w:rPr>
          <w:rFonts w:ascii="Times New Roman" w:hAnsi="Times New Roman" w:cs="Times New Roman"/>
          <w:sz w:val="24"/>
          <w:szCs w:val="24"/>
          <w:lang w:val="ru-RU"/>
        </w:rPr>
      </w:pPr>
      <w:r w:rsidRPr="00E52077">
        <w:rPr>
          <w:rFonts w:ascii="Times New Roman" w:hAnsi="Times New Roman" w:cs="Times New Roman"/>
          <w:sz w:val="24"/>
          <w:szCs w:val="24"/>
        </w:rPr>
        <w:t>№</w:t>
      </w:r>
      <w:r w:rsidR="00756887" w:rsidRPr="00E52077">
        <w:rPr>
          <w:rFonts w:ascii="Times New Roman" w:hAnsi="Times New Roman" w:cs="Times New Roman"/>
          <w:sz w:val="24"/>
          <w:szCs w:val="24"/>
          <w:u w:val="single"/>
        </w:rPr>
        <w:t xml:space="preserve"> </w:t>
      </w:r>
      <w:r w:rsidR="000F09BC">
        <w:rPr>
          <w:rFonts w:ascii="Times New Roman" w:hAnsi="Times New Roman" w:cs="Times New Roman"/>
          <w:sz w:val="24"/>
          <w:szCs w:val="24"/>
          <w:u w:val="single"/>
        </w:rPr>
        <w:t xml:space="preserve"> </w:t>
      </w:r>
      <w:r w:rsidR="00275885">
        <w:rPr>
          <w:rFonts w:ascii="Times New Roman" w:hAnsi="Times New Roman" w:cs="Times New Roman"/>
          <w:sz w:val="24"/>
          <w:szCs w:val="24"/>
          <w:u w:val="single"/>
        </w:rPr>
        <w:t xml:space="preserve"> </w:t>
      </w:r>
      <w:r w:rsidR="00D8364E">
        <w:rPr>
          <w:rFonts w:ascii="Times New Roman" w:hAnsi="Times New Roman" w:cs="Times New Roman"/>
          <w:sz w:val="24"/>
          <w:szCs w:val="24"/>
          <w:u w:val="single"/>
        </w:rPr>
        <w:t>37</w:t>
      </w:r>
      <w:bookmarkStart w:id="0" w:name="_GoBack"/>
      <w:bookmarkEnd w:id="0"/>
      <w:r w:rsidR="00275885">
        <w:rPr>
          <w:rFonts w:ascii="Times New Roman" w:hAnsi="Times New Roman" w:cs="Times New Roman"/>
          <w:sz w:val="24"/>
          <w:szCs w:val="24"/>
          <w:u w:val="single"/>
        </w:rPr>
        <w:t xml:space="preserve"> </w:t>
      </w:r>
      <w:r w:rsidR="000F09BC" w:rsidRPr="00D03E0B">
        <w:rPr>
          <w:rFonts w:ascii="Times New Roman" w:hAnsi="Times New Roman" w:cs="Times New Roman"/>
          <w:sz w:val="24"/>
          <w:szCs w:val="24"/>
          <w:u w:val="single"/>
          <w:lang w:val="ru-RU"/>
        </w:rPr>
        <w:t xml:space="preserve"> </w:t>
      </w:r>
      <w:r w:rsidR="00756887" w:rsidRPr="00E52077">
        <w:rPr>
          <w:rFonts w:ascii="Times New Roman" w:hAnsi="Times New Roman" w:cs="Times New Roman"/>
          <w:sz w:val="24"/>
          <w:szCs w:val="24"/>
          <w:u w:val="single"/>
        </w:rPr>
        <w:t xml:space="preserve"> </w:t>
      </w:r>
      <w:r w:rsidRPr="00E52077">
        <w:rPr>
          <w:rFonts w:ascii="Times New Roman" w:hAnsi="Times New Roman" w:cs="Times New Roman"/>
          <w:sz w:val="24"/>
          <w:szCs w:val="24"/>
          <w:u w:val="single"/>
        </w:rPr>
        <w:t>/</w:t>
      </w:r>
      <w:r w:rsidR="006B1AB7" w:rsidRPr="00E52077">
        <w:rPr>
          <w:rFonts w:ascii="Times New Roman" w:hAnsi="Times New Roman" w:cs="Times New Roman"/>
          <w:sz w:val="24"/>
          <w:szCs w:val="24"/>
          <w:u w:val="single"/>
        </w:rPr>
        <w:t>01-0</w:t>
      </w:r>
      <w:r w:rsidR="00275885">
        <w:rPr>
          <w:rFonts w:ascii="Times New Roman" w:hAnsi="Times New Roman" w:cs="Times New Roman"/>
          <w:sz w:val="24"/>
          <w:szCs w:val="24"/>
          <w:u w:val="single"/>
        </w:rPr>
        <w:t>7</w:t>
      </w:r>
      <w:r w:rsidRPr="00E52077">
        <w:rPr>
          <w:rFonts w:ascii="Times New Roman" w:hAnsi="Times New Roman" w:cs="Times New Roman"/>
          <w:sz w:val="24"/>
          <w:szCs w:val="24"/>
          <w:u w:val="single"/>
        </w:rPr>
        <w:t xml:space="preserve">  </w:t>
      </w:r>
      <w:r w:rsidR="00225201" w:rsidRPr="00CA3A36">
        <w:rPr>
          <w:rFonts w:ascii="Times New Roman" w:hAnsi="Times New Roman" w:cs="Times New Roman"/>
          <w:sz w:val="24"/>
          <w:szCs w:val="24"/>
          <w:u w:val="single"/>
        </w:rPr>
        <w:t>від</w:t>
      </w:r>
      <w:r w:rsidRPr="00CA3A36">
        <w:rPr>
          <w:rFonts w:ascii="Times New Roman" w:hAnsi="Times New Roman" w:cs="Times New Roman"/>
          <w:sz w:val="24"/>
          <w:szCs w:val="24"/>
          <w:u w:val="single"/>
        </w:rPr>
        <w:t xml:space="preserve">  </w:t>
      </w:r>
      <w:r w:rsidR="00F2379B" w:rsidRPr="00CA3A36">
        <w:rPr>
          <w:rFonts w:ascii="Times New Roman" w:hAnsi="Times New Roman" w:cs="Times New Roman"/>
          <w:sz w:val="24"/>
          <w:szCs w:val="24"/>
          <w:u w:val="single"/>
        </w:rPr>
        <w:t>1</w:t>
      </w:r>
      <w:r w:rsidR="00AB5CDD">
        <w:rPr>
          <w:rFonts w:ascii="Times New Roman" w:hAnsi="Times New Roman" w:cs="Times New Roman"/>
          <w:sz w:val="24"/>
          <w:szCs w:val="24"/>
          <w:u w:val="single"/>
          <w:lang w:val="ru-RU"/>
        </w:rPr>
        <w:t>6</w:t>
      </w:r>
      <w:r w:rsidR="00F2379B" w:rsidRPr="00CA3A36">
        <w:rPr>
          <w:rFonts w:ascii="Times New Roman" w:hAnsi="Times New Roman" w:cs="Times New Roman"/>
          <w:sz w:val="24"/>
          <w:szCs w:val="24"/>
          <w:u w:val="single"/>
        </w:rPr>
        <w:t>.0</w:t>
      </w:r>
      <w:r w:rsidR="00CA3A36" w:rsidRPr="00CA3A36">
        <w:rPr>
          <w:rFonts w:ascii="Times New Roman" w:hAnsi="Times New Roman" w:cs="Times New Roman"/>
          <w:sz w:val="24"/>
          <w:szCs w:val="24"/>
          <w:u w:val="single"/>
        </w:rPr>
        <w:t>3</w:t>
      </w:r>
      <w:r w:rsidR="00F2379B" w:rsidRPr="00CA3A36">
        <w:rPr>
          <w:rFonts w:ascii="Times New Roman" w:hAnsi="Times New Roman" w:cs="Times New Roman"/>
          <w:sz w:val="24"/>
          <w:szCs w:val="24"/>
          <w:u w:val="single"/>
        </w:rPr>
        <w:t>.202</w:t>
      </w:r>
      <w:r w:rsidR="00CA3A36" w:rsidRPr="00CA3A36">
        <w:rPr>
          <w:rFonts w:ascii="Times New Roman" w:hAnsi="Times New Roman" w:cs="Times New Roman"/>
          <w:sz w:val="24"/>
          <w:szCs w:val="24"/>
          <w:u w:val="single"/>
        </w:rPr>
        <w:t>1</w:t>
      </w:r>
      <w:r w:rsidR="000F09BC" w:rsidRPr="00D03E0B">
        <w:rPr>
          <w:rFonts w:ascii="Times New Roman" w:hAnsi="Times New Roman" w:cs="Times New Roman"/>
          <w:sz w:val="24"/>
          <w:szCs w:val="24"/>
          <w:u w:val="single"/>
          <w:lang w:val="ru-RU"/>
        </w:rPr>
        <w:t>____</w:t>
      </w:r>
    </w:p>
    <w:p w:rsidR="007906D0" w:rsidRPr="00E52077" w:rsidRDefault="000E1C81" w:rsidP="000E1C81">
      <w:pPr>
        <w:spacing w:after="0" w:line="240" w:lineRule="auto"/>
        <w:jc w:val="center"/>
        <w:rPr>
          <w:rFonts w:ascii="Times New Roman" w:hAnsi="Times New Roman" w:cs="Times New Roman"/>
          <w:b/>
          <w:sz w:val="24"/>
          <w:szCs w:val="24"/>
        </w:rPr>
      </w:pPr>
      <w:r w:rsidRPr="00E52077">
        <w:rPr>
          <w:rFonts w:ascii="Times New Roman" w:hAnsi="Times New Roman" w:cs="Times New Roman"/>
          <w:b/>
          <w:sz w:val="24"/>
          <w:szCs w:val="24"/>
        </w:rPr>
        <w:t>УМОВИ</w:t>
      </w:r>
    </w:p>
    <w:p w:rsidR="000E1C81" w:rsidRPr="00E52077" w:rsidRDefault="000E1C81" w:rsidP="000E1C81">
      <w:pPr>
        <w:spacing w:line="240" w:lineRule="auto"/>
        <w:jc w:val="center"/>
        <w:rPr>
          <w:rFonts w:ascii="Times New Roman" w:hAnsi="Times New Roman" w:cs="Times New Roman"/>
          <w:b/>
          <w:sz w:val="24"/>
          <w:szCs w:val="24"/>
        </w:rPr>
      </w:pPr>
      <w:r w:rsidRPr="00E52077">
        <w:rPr>
          <w:rFonts w:ascii="Times New Roman" w:hAnsi="Times New Roman" w:cs="Times New Roman"/>
          <w:b/>
          <w:sz w:val="24"/>
          <w:szCs w:val="24"/>
        </w:rPr>
        <w:t>проведення конкурсу</w:t>
      </w:r>
    </w:p>
    <w:p w:rsidR="00275885" w:rsidRPr="00E52077" w:rsidRDefault="000E1C81" w:rsidP="00275885">
      <w:pPr>
        <w:jc w:val="center"/>
        <w:rPr>
          <w:b/>
          <w:sz w:val="24"/>
          <w:szCs w:val="24"/>
        </w:rPr>
      </w:pPr>
      <w:r w:rsidRPr="00E52077">
        <w:rPr>
          <w:rFonts w:ascii="Times New Roman" w:hAnsi="Times New Roman" w:cs="Times New Roman"/>
          <w:b/>
          <w:sz w:val="24"/>
          <w:szCs w:val="24"/>
        </w:rPr>
        <w:t xml:space="preserve">на зайняття </w:t>
      </w:r>
      <w:r w:rsidR="00275885" w:rsidRPr="00E52077">
        <w:rPr>
          <w:rFonts w:ascii="Times New Roman" w:hAnsi="Times New Roman" w:cs="Times New Roman"/>
          <w:b/>
          <w:sz w:val="24"/>
          <w:szCs w:val="24"/>
        </w:rPr>
        <w:t xml:space="preserve">вакантної посади державного службовця категорії «Б» </w:t>
      </w:r>
      <w:r w:rsidR="00CA3A36">
        <w:rPr>
          <w:rFonts w:ascii="Times New Roman" w:hAnsi="Times New Roman" w:cs="Times New Roman"/>
          <w:b/>
          <w:sz w:val="24"/>
          <w:szCs w:val="24"/>
        </w:rPr>
        <w:t>заступника керівника апарату Шацького районного суду</w:t>
      </w:r>
      <w:r w:rsidR="00275885">
        <w:rPr>
          <w:rFonts w:ascii="Times New Roman" w:hAnsi="Times New Roman" w:cs="Times New Roman"/>
          <w:b/>
          <w:sz w:val="24"/>
          <w:szCs w:val="24"/>
        </w:rPr>
        <w:t xml:space="preserve"> Волинськ</w:t>
      </w:r>
      <w:r w:rsidR="00CA3A36">
        <w:rPr>
          <w:rFonts w:ascii="Times New Roman" w:hAnsi="Times New Roman" w:cs="Times New Roman"/>
          <w:b/>
          <w:sz w:val="24"/>
          <w:szCs w:val="24"/>
        </w:rPr>
        <w:t>ої</w:t>
      </w:r>
      <w:r w:rsidR="00275885" w:rsidRPr="00E52077">
        <w:rPr>
          <w:rFonts w:ascii="Times New Roman" w:hAnsi="Times New Roman" w:cs="Times New Roman"/>
          <w:b/>
          <w:sz w:val="24"/>
          <w:szCs w:val="24"/>
        </w:rPr>
        <w:t xml:space="preserve"> області</w:t>
      </w:r>
    </w:p>
    <w:tbl>
      <w:tblPr>
        <w:tblStyle w:val="a3"/>
        <w:tblW w:w="10140" w:type="dxa"/>
        <w:tblLook w:val="04A0" w:firstRow="1" w:lastRow="0" w:firstColumn="1" w:lastColumn="0" w:noHBand="0" w:noVBand="1"/>
      </w:tblPr>
      <w:tblGrid>
        <w:gridCol w:w="522"/>
        <w:gridCol w:w="2387"/>
        <w:gridCol w:w="7221"/>
        <w:gridCol w:w="10"/>
      </w:tblGrid>
      <w:tr w:rsidR="00275885" w:rsidRPr="00812B0F" w:rsidTr="00BF0953">
        <w:tc>
          <w:tcPr>
            <w:tcW w:w="10140" w:type="dxa"/>
            <w:gridSpan w:val="4"/>
          </w:tcPr>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rPr>
              <w:t>Загальні умови</w:t>
            </w:r>
          </w:p>
        </w:tc>
      </w:tr>
      <w:tr w:rsidR="00CA3A36" w:rsidRPr="00812B0F" w:rsidTr="00BF0953">
        <w:trPr>
          <w:gridAfter w:val="1"/>
          <w:wAfter w:w="10" w:type="dxa"/>
        </w:trPr>
        <w:tc>
          <w:tcPr>
            <w:tcW w:w="2909" w:type="dxa"/>
            <w:gridSpan w:val="2"/>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 xml:space="preserve">Посадові обов’язки </w:t>
            </w:r>
          </w:p>
        </w:tc>
        <w:tc>
          <w:tcPr>
            <w:tcW w:w="7221" w:type="dxa"/>
          </w:tcPr>
          <w:p w:rsidR="00CA3A36" w:rsidRPr="003B5137" w:rsidRDefault="00CA3A36" w:rsidP="00CA3A36">
            <w:pPr>
              <w:pStyle w:val="ab"/>
              <w:spacing w:before="0" w:beforeAutospacing="0" w:after="0" w:afterAutospacing="0"/>
              <w:jc w:val="both"/>
            </w:pPr>
            <w:r>
              <w:rPr>
                <w:lang w:val="uk-UA"/>
              </w:rPr>
              <w:t xml:space="preserve">1. </w:t>
            </w:r>
            <w:r w:rsidRPr="003B5137">
              <w:rPr>
                <w:lang w:val="uk-UA"/>
              </w:rPr>
              <w:t>З</w:t>
            </w:r>
            <w:r w:rsidRPr="003B5137">
              <w:t>абезпеч</w:t>
            </w:r>
            <w:r>
              <w:rPr>
                <w:lang w:val="uk-UA"/>
              </w:rPr>
              <w:t>ення</w:t>
            </w:r>
            <w:r w:rsidRPr="003B5137">
              <w:t xml:space="preserve"> виконання працівниками апарату Правил поведінки працівника суду, Загальних правил етичної поведінки державних службовців, а також </w:t>
            </w:r>
            <w:r w:rsidRPr="003B5137">
              <w:rPr>
                <w:color w:val="000000"/>
                <w:spacing w:val="9"/>
              </w:rPr>
              <w:t xml:space="preserve">правил внутрішнього </w:t>
            </w:r>
            <w:r w:rsidRPr="003B5137">
              <w:rPr>
                <w:color w:val="000000"/>
                <w:spacing w:val="-1"/>
              </w:rPr>
              <w:t>трудового розпорядку та правил внутрішнього службового розпорядку</w:t>
            </w:r>
            <w:r w:rsidRPr="003B5137">
              <w:t>, належний рівень трудової та виконавської дисципліни в апараті суду</w:t>
            </w:r>
            <w:r w:rsidRPr="003B5137">
              <w:rPr>
                <w:lang w:val="uk-UA"/>
              </w:rPr>
              <w:t>;</w:t>
            </w:r>
          </w:p>
          <w:p w:rsidR="00CA3A36" w:rsidRPr="003B5137" w:rsidRDefault="00CA3A36" w:rsidP="00CA3A36">
            <w:pPr>
              <w:pStyle w:val="ab"/>
              <w:spacing w:before="0" w:beforeAutospacing="0" w:after="0" w:afterAutospacing="0"/>
              <w:jc w:val="both"/>
              <w:rPr>
                <w:lang w:val="uk-UA"/>
              </w:rPr>
            </w:pPr>
            <w:r w:rsidRPr="003B5137">
              <w:rPr>
                <w:lang w:val="uk-UA"/>
              </w:rPr>
              <w:t>2</w:t>
            </w:r>
            <w:r>
              <w:rPr>
                <w:lang w:val="uk-UA"/>
              </w:rPr>
              <w:t>.</w:t>
            </w:r>
            <w:r w:rsidRPr="003B5137">
              <w:rPr>
                <w:lang w:val="uk-UA"/>
              </w:rPr>
              <w:t xml:space="preserve"> Виконання обов’язків служби управління персоналом, ведення кадрової роботи щодо працівників апарату суду, підготовка проектів наказів, інших актів, що стосуються питань управління персоналом, трудових відносин та державної служби,</w:t>
            </w:r>
            <w:r>
              <w:rPr>
                <w:lang w:val="uk-UA"/>
              </w:rPr>
              <w:t xml:space="preserve"> </w:t>
            </w:r>
            <w:r w:rsidRPr="003B5137">
              <w:rPr>
                <w:lang w:val="uk-UA"/>
              </w:rPr>
              <w:t xml:space="preserve">робота в автоматизованій інформаційно-аналітичній системі «Кадри </w:t>
            </w:r>
            <w:r w:rsidRPr="003B5137">
              <w:rPr>
                <w:lang w:val="en-US"/>
              </w:rPr>
              <w:t>WEB</w:t>
            </w:r>
            <w:r w:rsidRPr="003B5137">
              <w:rPr>
                <w:lang w:val="uk-UA"/>
              </w:rPr>
              <w:t xml:space="preserve">», наповнення та оновлення даними в програмі; </w:t>
            </w:r>
          </w:p>
          <w:p w:rsidR="00CA3A36" w:rsidRPr="003B5137" w:rsidRDefault="00CA3A36" w:rsidP="00CA3A36">
            <w:pPr>
              <w:pStyle w:val="ab"/>
              <w:tabs>
                <w:tab w:val="left" w:pos="210"/>
              </w:tabs>
              <w:spacing w:before="0" w:beforeAutospacing="0" w:after="0" w:afterAutospacing="0"/>
              <w:ind w:left="42"/>
              <w:jc w:val="both"/>
              <w:rPr>
                <w:lang w:val="uk-UA"/>
              </w:rPr>
            </w:pPr>
            <w:r w:rsidRPr="003B5137">
              <w:rPr>
                <w:lang w:val="uk-UA"/>
              </w:rPr>
              <w:t>3</w:t>
            </w:r>
            <w:r>
              <w:rPr>
                <w:lang w:val="uk-UA"/>
              </w:rPr>
              <w:t>.</w:t>
            </w:r>
            <w:r w:rsidRPr="003B5137">
              <w:rPr>
                <w:lang w:val="uk-UA"/>
              </w:rPr>
              <w:t xml:space="preserve">   Підготовка статистичної звітності суду, відповідно до наказу керівника апарату суду, контроль за повнотою внесення інформації в обліково-статистичні картки в КП «Д-3»;</w:t>
            </w:r>
          </w:p>
          <w:p w:rsidR="00CA3A36" w:rsidRPr="003B5137" w:rsidRDefault="00CA3A36" w:rsidP="00CA3A36">
            <w:pPr>
              <w:pStyle w:val="ab"/>
              <w:tabs>
                <w:tab w:val="left" w:pos="210"/>
              </w:tabs>
              <w:spacing w:before="0" w:beforeAutospacing="0" w:after="0" w:afterAutospacing="0"/>
              <w:ind w:left="42"/>
              <w:jc w:val="both"/>
              <w:rPr>
                <w:lang w:val="uk-UA"/>
              </w:rPr>
            </w:pPr>
            <w:r w:rsidRPr="003B5137">
              <w:rPr>
                <w:lang w:val="uk-UA"/>
              </w:rPr>
              <w:t>4</w:t>
            </w:r>
            <w:r>
              <w:rPr>
                <w:lang w:val="uk-UA"/>
              </w:rPr>
              <w:t>.</w:t>
            </w:r>
            <w:r w:rsidRPr="003B5137">
              <w:rPr>
                <w:lang w:val="uk-UA"/>
              </w:rPr>
              <w:t xml:space="preserve"> Організаційне забезпечення розгляду пропозицій, заяв, скарг та запитів, відповідно до вимог Законів України "Про звернення громадян", "Про адвокатуру та адвокатську діяльність", "Про статус народного депутата України","Про доступ до публічної інформації", "Про інформацію";</w:t>
            </w:r>
          </w:p>
          <w:p w:rsidR="00CA3A36" w:rsidRPr="003B5137" w:rsidRDefault="00CA3A36" w:rsidP="00CA3A36">
            <w:pPr>
              <w:jc w:val="both"/>
              <w:rPr>
                <w:rFonts w:ascii="Times New Roman" w:hAnsi="Times New Roman" w:cs="Times New Roman"/>
                <w:sz w:val="24"/>
                <w:szCs w:val="24"/>
              </w:rPr>
            </w:pPr>
            <w:r w:rsidRPr="003B5137">
              <w:rPr>
                <w:rFonts w:ascii="Times New Roman" w:hAnsi="Times New Roman" w:cs="Times New Roman"/>
                <w:sz w:val="24"/>
                <w:szCs w:val="24"/>
              </w:rPr>
              <w:t>5</w:t>
            </w:r>
            <w:r>
              <w:rPr>
                <w:rFonts w:ascii="Times New Roman" w:hAnsi="Times New Roman" w:cs="Times New Roman"/>
                <w:sz w:val="24"/>
                <w:szCs w:val="24"/>
              </w:rPr>
              <w:t>.</w:t>
            </w:r>
            <w:r w:rsidRPr="003B5137">
              <w:rPr>
                <w:rFonts w:ascii="Times New Roman" w:hAnsi="Times New Roman" w:cs="Times New Roman"/>
                <w:sz w:val="24"/>
                <w:szCs w:val="24"/>
              </w:rPr>
              <w:t xml:space="preserve"> Ведення військового обліку, здійснення обліку військовозобов’язаних і призовників та бронювання військовозобов’язаних в суді, контроль за станом військового обліку військовозобов’язаних і призовників, проведення звірок облікових даних з РВК, подання звітності з питань військового обліку;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 та веде кадрове діловодство суду.</w:t>
            </w:r>
          </w:p>
          <w:p w:rsidR="00CA3A36" w:rsidRPr="003B5137" w:rsidRDefault="00CA3A36" w:rsidP="00CA3A36">
            <w:pPr>
              <w:pStyle w:val="ab"/>
              <w:tabs>
                <w:tab w:val="left" w:pos="184"/>
              </w:tabs>
              <w:spacing w:before="0" w:beforeAutospacing="0" w:after="0" w:afterAutospacing="0"/>
              <w:jc w:val="both"/>
              <w:rPr>
                <w:lang w:val="uk-UA"/>
              </w:rPr>
            </w:pPr>
            <w:r w:rsidRPr="003B5137">
              <w:rPr>
                <w:lang w:val="uk-UA"/>
              </w:rPr>
              <w:t>6</w:t>
            </w:r>
            <w:r>
              <w:rPr>
                <w:lang w:val="uk-UA"/>
              </w:rPr>
              <w:t>.</w:t>
            </w:r>
            <w:r w:rsidRPr="003B5137">
              <w:rPr>
                <w:color w:val="000000"/>
                <w:spacing w:val="-1"/>
                <w:lang w:val="uk-UA"/>
              </w:rPr>
              <w:t xml:space="preserve"> Внесення пропозицій керівнику апарату суду з питань удосконалення управління персоналом, подання про присвоєння чергового рангу державного службовця,</w:t>
            </w:r>
            <w:r w:rsidRPr="003B5137">
              <w:rPr>
                <w:color w:val="000000"/>
                <w:spacing w:val="3"/>
                <w:lang w:val="uk-UA"/>
              </w:rPr>
              <w:t xml:space="preserve"> підготовка розрахунків стажу роботи працівників суду, що </w:t>
            </w:r>
            <w:r w:rsidRPr="003B5137">
              <w:rPr>
                <w:color w:val="000000"/>
                <w:spacing w:val="1"/>
                <w:lang w:val="uk-UA"/>
              </w:rPr>
              <w:t>дає право на надбавку за вислугу років</w:t>
            </w:r>
            <w:r w:rsidRPr="003B5137">
              <w:rPr>
                <w:color w:val="000000"/>
                <w:spacing w:val="3"/>
                <w:lang w:val="uk-UA"/>
              </w:rPr>
              <w:t>,</w:t>
            </w:r>
            <w:r w:rsidRPr="003B5137">
              <w:rPr>
                <w:color w:val="000000"/>
                <w:spacing w:val="-1"/>
                <w:lang w:val="uk-UA"/>
              </w:rPr>
              <w:t xml:space="preserve"> здійснення заходів щодо щорічного оцінювання результатів службової діяльності, </w:t>
            </w:r>
            <w:r w:rsidRPr="003B5137">
              <w:rPr>
                <w:bCs/>
                <w:color w:val="000000"/>
                <w:spacing w:val="-7"/>
                <w:lang w:val="uk-UA"/>
              </w:rPr>
              <w:t>о</w:t>
            </w:r>
            <w:r w:rsidRPr="003B5137">
              <w:rPr>
                <w:color w:val="000000"/>
                <w:lang w:val="uk-UA"/>
              </w:rPr>
              <w:t xml:space="preserve">рганізація проведення конкурсів на зайняття вакантних посад державної служби категорії </w:t>
            </w:r>
            <w:r w:rsidRPr="003B5137">
              <w:rPr>
                <w:color w:val="000000"/>
                <w:spacing w:val="1"/>
                <w:lang w:val="uk-UA"/>
              </w:rPr>
              <w:t>"В";</w:t>
            </w:r>
          </w:p>
          <w:p w:rsidR="00CA3A36" w:rsidRPr="003B5137" w:rsidRDefault="00CA3A36" w:rsidP="00CA3A36">
            <w:pPr>
              <w:jc w:val="both"/>
              <w:rPr>
                <w:rFonts w:ascii="Times New Roman" w:hAnsi="Times New Roman" w:cs="Times New Roman"/>
                <w:sz w:val="24"/>
                <w:szCs w:val="24"/>
              </w:rPr>
            </w:pPr>
            <w:r>
              <w:rPr>
                <w:rFonts w:ascii="Times New Roman" w:hAnsi="Times New Roman" w:cs="Times New Roman"/>
                <w:sz w:val="24"/>
                <w:szCs w:val="24"/>
              </w:rPr>
              <w:t>7.</w:t>
            </w:r>
            <w:r w:rsidRPr="003B5137">
              <w:rPr>
                <w:rFonts w:ascii="Times New Roman" w:hAnsi="Times New Roman" w:cs="Times New Roman"/>
                <w:sz w:val="24"/>
                <w:szCs w:val="24"/>
              </w:rPr>
              <w:t xml:space="preserve">   Проведення роботи з підготовки оперативних і виробничих нарад,  що проводяться керівником апарату суду, ведення протоколів нарад, підготовка до проведення загальних зборів працівників апарату суду;</w:t>
            </w:r>
          </w:p>
          <w:p w:rsidR="00CA3A36" w:rsidRPr="003B5137" w:rsidRDefault="00CA3A36" w:rsidP="00CA3A36">
            <w:pPr>
              <w:jc w:val="both"/>
              <w:rPr>
                <w:rFonts w:ascii="Times New Roman" w:hAnsi="Times New Roman" w:cs="Times New Roman"/>
                <w:color w:val="000000"/>
                <w:spacing w:val="11"/>
                <w:sz w:val="24"/>
                <w:szCs w:val="24"/>
              </w:rPr>
            </w:pPr>
            <w:r w:rsidRPr="003B5137">
              <w:rPr>
                <w:rFonts w:ascii="Times New Roman" w:hAnsi="Times New Roman" w:cs="Times New Roman"/>
                <w:sz w:val="24"/>
                <w:szCs w:val="24"/>
              </w:rPr>
              <w:t>8</w:t>
            </w:r>
            <w:r>
              <w:rPr>
                <w:rFonts w:ascii="Times New Roman" w:hAnsi="Times New Roman" w:cs="Times New Roman"/>
                <w:sz w:val="24"/>
                <w:szCs w:val="24"/>
              </w:rPr>
              <w:t>.</w:t>
            </w:r>
            <w:r w:rsidRPr="003B5137">
              <w:rPr>
                <w:rFonts w:ascii="Times New Roman" w:hAnsi="Times New Roman" w:cs="Times New Roman"/>
                <w:color w:val="000000"/>
                <w:sz w:val="24"/>
                <w:szCs w:val="24"/>
              </w:rPr>
              <w:t xml:space="preserve">   Вжиття заходів щодо забезпечення своєчасного щорічного </w:t>
            </w:r>
            <w:r w:rsidRPr="003B5137">
              <w:rPr>
                <w:rFonts w:ascii="Times New Roman" w:hAnsi="Times New Roman" w:cs="Times New Roman"/>
                <w:color w:val="000000"/>
                <w:spacing w:val="4"/>
                <w:sz w:val="24"/>
                <w:szCs w:val="24"/>
              </w:rPr>
              <w:t xml:space="preserve">подання суддями і працівниками апарату суду, а також присяжними суду декларацій про доходи, </w:t>
            </w:r>
            <w:r w:rsidRPr="003B5137">
              <w:rPr>
                <w:rFonts w:ascii="Times New Roman" w:hAnsi="Times New Roman" w:cs="Times New Roman"/>
                <w:color w:val="000000"/>
                <w:sz w:val="24"/>
                <w:szCs w:val="24"/>
              </w:rPr>
              <w:t xml:space="preserve">зобов'язання фінансового характеру та майновий стан державних службовців </w:t>
            </w:r>
            <w:r w:rsidRPr="003B5137">
              <w:rPr>
                <w:rFonts w:ascii="Times New Roman" w:hAnsi="Times New Roman" w:cs="Times New Roman"/>
                <w:color w:val="000000"/>
                <w:spacing w:val="11"/>
                <w:sz w:val="24"/>
                <w:szCs w:val="24"/>
              </w:rPr>
              <w:t>щодо себе та членів своєї сім'ї;</w:t>
            </w:r>
          </w:p>
          <w:p w:rsidR="00CA3A36" w:rsidRDefault="00CA3A36" w:rsidP="00CA3A36">
            <w:pPr>
              <w:jc w:val="both"/>
              <w:rPr>
                <w:rFonts w:ascii="Times New Roman" w:hAnsi="Times New Roman" w:cs="Times New Roman"/>
                <w:sz w:val="24"/>
                <w:szCs w:val="24"/>
              </w:rPr>
            </w:pPr>
            <w:r w:rsidRPr="003B5137">
              <w:rPr>
                <w:rFonts w:ascii="Times New Roman" w:hAnsi="Times New Roman" w:cs="Times New Roman"/>
                <w:sz w:val="24"/>
                <w:szCs w:val="24"/>
              </w:rPr>
              <w:t>9</w:t>
            </w:r>
            <w:r>
              <w:rPr>
                <w:rFonts w:ascii="Times New Roman" w:hAnsi="Times New Roman" w:cs="Times New Roman"/>
                <w:sz w:val="24"/>
                <w:szCs w:val="24"/>
              </w:rPr>
              <w:t>.</w:t>
            </w:r>
            <w:r w:rsidRPr="003B5137">
              <w:rPr>
                <w:rFonts w:ascii="Times New Roman" w:hAnsi="Times New Roman" w:cs="Times New Roman"/>
                <w:sz w:val="24"/>
                <w:szCs w:val="24"/>
              </w:rPr>
              <w:t xml:space="preserve"> Забезпеч</w:t>
            </w:r>
            <w:r>
              <w:rPr>
                <w:rFonts w:ascii="Times New Roman" w:hAnsi="Times New Roman" w:cs="Times New Roman"/>
                <w:sz w:val="24"/>
                <w:szCs w:val="24"/>
              </w:rPr>
              <w:t>ення</w:t>
            </w:r>
            <w:r w:rsidRPr="003B5137">
              <w:rPr>
                <w:rFonts w:ascii="Times New Roman" w:hAnsi="Times New Roman" w:cs="Times New Roman"/>
                <w:sz w:val="24"/>
                <w:szCs w:val="24"/>
              </w:rPr>
              <w:t xml:space="preserve"> організаці</w:t>
            </w:r>
            <w:r>
              <w:rPr>
                <w:rFonts w:ascii="Times New Roman" w:hAnsi="Times New Roman" w:cs="Times New Roman"/>
                <w:sz w:val="24"/>
                <w:szCs w:val="24"/>
              </w:rPr>
              <w:t>ї</w:t>
            </w:r>
            <w:r w:rsidRPr="003B5137">
              <w:rPr>
                <w:rFonts w:ascii="Times New Roman" w:hAnsi="Times New Roman" w:cs="Times New Roman"/>
                <w:sz w:val="24"/>
                <w:szCs w:val="24"/>
              </w:rPr>
              <w:t xml:space="preserve"> діловодства суду, забезпеч</w:t>
            </w:r>
            <w:r>
              <w:rPr>
                <w:rFonts w:ascii="Times New Roman" w:hAnsi="Times New Roman" w:cs="Times New Roman"/>
                <w:sz w:val="24"/>
                <w:szCs w:val="24"/>
              </w:rPr>
              <w:t>ення</w:t>
            </w:r>
            <w:r w:rsidRPr="003B5137">
              <w:rPr>
                <w:rFonts w:ascii="Times New Roman" w:hAnsi="Times New Roman" w:cs="Times New Roman"/>
                <w:sz w:val="24"/>
                <w:szCs w:val="24"/>
              </w:rPr>
              <w:t xml:space="preserve"> підготовк</w:t>
            </w:r>
            <w:r>
              <w:rPr>
                <w:rFonts w:ascii="Times New Roman" w:hAnsi="Times New Roman" w:cs="Times New Roman"/>
                <w:sz w:val="24"/>
                <w:szCs w:val="24"/>
              </w:rPr>
              <w:t>и</w:t>
            </w:r>
            <w:r w:rsidRPr="003B5137">
              <w:rPr>
                <w:rFonts w:ascii="Times New Roman" w:hAnsi="Times New Roman" w:cs="Times New Roman"/>
                <w:sz w:val="24"/>
                <w:szCs w:val="24"/>
              </w:rPr>
              <w:t xml:space="preserve"> й складання документів відповідно до інструкції з </w:t>
            </w:r>
            <w:r w:rsidRPr="003B5137">
              <w:rPr>
                <w:rFonts w:ascii="Times New Roman" w:hAnsi="Times New Roman" w:cs="Times New Roman"/>
                <w:sz w:val="24"/>
                <w:szCs w:val="24"/>
              </w:rPr>
              <w:lastRenderedPageBreak/>
              <w:t>діловодства в суді, інших актів законодавства України, надає методичну допомогу працівникам апарату суду;</w:t>
            </w:r>
          </w:p>
          <w:p w:rsidR="00CA3A36" w:rsidRPr="000847FD" w:rsidRDefault="00CA3A36" w:rsidP="00CA3A36">
            <w:pPr>
              <w:jc w:val="both"/>
              <w:rPr>
                <w:rFonts w:ascii="Times New Roman" w:hAnsi="Times New Roman" w:cs="Times New Roman"/>
                <w:sz w:val="24"/>
                <w:szCs w:val="24"/>
              </w:rPr>
            </w:pPr>
            <w:r w:rsidRPr="003B5137">
              <w:rPr>
                <w:rFonts w:ascii="Times New Roman" w:hAnsi="Times New Roman" w:cs="Times New Roman"/>
                <w:sz w:val="24"/>
                <w:szCs w:val="24"/>
              </w:rPr>
              <w:t>10</w:t>
            </w:r>
            <w:r>
              <w:rPr>
                <w:rFonts w:ascii="Times New Roman" w:hAnsi="Times New Roman" w:cs="Times New Roman"/>
                <w:sz w:val="24"/>
                <w:szCs w:val="24"/>
              </w:rPr>
              <w:t>.</w:t>
            </w:r>
            <w:r w:rsidRPr="003B5137">
              <w:rPr>
                <w:rFonts w:ascii="Times New Roman" w:hAnsi="Times New Roman" w:cs="Times New Roman"/>
                <w:sz w:val="24"/>
                <w:szCs w:val="24"/>
              </w:rPr>
              <w:t>Забезпеч</w:t>
            </w:r>
            <w:r>
              <w:rPr>
                <w:rFonts w:ascii="Times New Roman" w:hAnsi="Times New Roman" w:cs="Times New Roman"/>
                <w:sz w:val="24"/>
                <w:szCs w:val="24"/>
              </w:rPr>
              <w:t>ення</w:t>
            </w:r>
            <w:r w:rsidRPr="003B5137">
              <w:rPr>
                <w:rFonts w:ascii="Times New Roman" w:hAnsi="Times New Roman" w:cs="Times New Roman"/>
                <w:sz w:val="24"/>
                <w:szCs w:val="24"/>
              </w:rPr>
              <w:t xml:space="preserve"> виконання та необхідн</w:t>
            </w:r>
            <w:r>
              <w:rPr>
                <w:rFonts w:ascii="Times New Roman" w:hAnsi="Times New Roman" w:cs="Times New Roman"/>
                <w:sz w:val="24"/>
                <w:szCs w:val="24"/>
              </w:rPr>
              <w:t>ого</w:t>
            </w:r>
            <w:r w:rsidRPr="003B5137">
              <w:rPr>
                <w:rFonts w:ascii="Times New Roman" w:hAnsi="Times New Roman" w:cs="Times New Roman"/>
                <w:sz w:val="24"/>
                <w:szCs w:val="24"/>
              </w:rPr>
              <w:t xml:space="preserve"> дотримання працівниками суду правил та норм охорони праці та протипожежного захисту.</w:t>
            </w:r>
          </w:p>
        </w:tc>
      </w:tr>
      <w:tr w:rsidR="00275885" w:rsidRPr="00812B0F" w:rsidTr="00BF0953">
        <w:trPr>
          <w:gridAfter w:val="1"/>
          <w:wAfter w:w="10" w:type="dxa"/>
        </w:trPr>
        <w:tc>
          <w:tcPr>
            <w:tcW w:w="2909" w:type="dxa"/>
            <w:gridSpan w:val="2"/>
          </w:tcPr>
          <w:p w:rsidR="00275885" w:rsidRPr="00E07536" w:rsidRDefault="00275885" w:rsidP="00BF0953">
            <w:pPr>
              <w:rPr>
                <w:rFonts w:ascii="Times New Roman" w:hAnsi="Times New Roman" w:cs="Times New Roman"/>
                <w:b/>
              </w:rPr>
            </w:pPr>
            <w:r w:rsidRPr="00E07536">
              <w:rPr>
                <w:rFonts w:ascii="Times New Roman" w:hAnsi="Times New Roman" w:cs="Times New Roman"/>
                <w:b/>
              </w:rPr>
              <w:lastRenderedPageBreak/>
              <w:t>Умови оплати праці</w:t>
            </w:r>
          </w:p>
        </w:tc>
        <w:tc>
          <w:tcPr>
            <w:tcW w:w="7221" w:type="dxa"/>
          </w:tcPr>
          <w:p w:rsidR="00CA3A36" w:rsidRPr="00CA3A36" w:rsidRDefault="00CA3A36" w:rsidP="00CA3A36">
            <w:pPr>
              <w:pStyle w:val="a5"/>
              <w:numPr>
                <w:ilvl w:val="0"/>
                <w:numId w:val="11"/>
              </w:numPr>
              <w:ind w:left="0" w:firstLine="360"/>
              <w:jc w:val="both"/>
              <w:rPr>
                <w:rFonts w:ascii="Times New Roman" w:hAnsi="Times New Roman" w:cs="Times New Roman"/>
              </w:rPr>
            </w:pPr>
            <w:r w:rsidRPr="00CA3A36">
              <w:rPr>
                <w:rFonts w:ascii="Times New Roman" w:hAnsi="Times New Roman" w:cs="Times New Roman"/>
                <w:sz w:val="24"/>
                <w:szCs w:val="24"/>
              </w:rPr>
              <w:t>Посадовий оклад – 11 600,00 гривень відповідно до постанови Кабінету Міністрів України від 24.05.2017 № 358 "Деякі питання оплати праці державних службовців, органів та установ системи правосуддя";</w:t>
            </w:r>
          </w:p>
          <w:p w:rsidR="00275885" w:rsidRPr="00E07536" w:rsidRDefault="00CA3A36" w:rsidP="00CA3A36">
            <w:pPr>
              <w:pStyle w:val="a5"/>
              <w:numPr>
                <w:ilvl w:val="0"/>
                <w:numId w:val="11"/>
              </w:numPr>
              <w:ind w:left="0" w:firstLine="360"/>
              <w:jc w:val="both"/>
              <w:rPr>
                <w:rFonts w:ascii="Times New Roman" w:hAnsi="Times New Roman" w:cs="Times New Roman"/>
              </w:rPr>
            </w:pPr>
            <w:r w:rsidRPr="00CA3A36">
              <w:rPr>
                <w:rFonts w:ascii="Times New Roman" w:hAnsi="Times New Roman" w:cs="Times New Roman"/>
                <w:sz w:val="24"/>
                <w:szCs w:val="24"/>
              </w:rPr>
              <w:t>Надбавки, доплати та премії відповідно до статей 50, 52 Закону України "Про державну службу".</w:t>
            </w:r>
          </w:p>
        </w:tc>
      </w:tr>
      <w:tr w:rsidR="00275885" w:rsidRPr="00812B0F" w:rsidTr="00BF0953">
        <w:trPr>
          <w:gridAfter w:val="1"/>
          <w:wAfter w:w="10" w:type="dxa"/>
        </w:trPr>
        <w:tc>
          <w:tcPr>
            <w:tcW w:w="2909" w:type="dxa"/>
            <w:gridSpan w:val="2"/>
          </w:tcPr>
          <w:p w:rsidR="00275885" w:rsidRPr="00E07536" w:rsidRDefault="00275885" w:rsidP="00BF0953">
            <w:pPr>
              <w:rPr>
                <w:rFonts w:ascii="Times New Roman" w:hAnsi="Times New Roman" w:cs="Times New Roman"/>
                <w:b/>
              </w:rPr>
            </w:pPr>
            <w:r w:rsidRPr="00E07536">
              <w:rPr>
                <w:rFonts w:ascii="Times New Roman" w:hAnsi="Times New Roman" w:cs="Times New Roman"/>
                <w:b/>
              </w:rPr>
              <w:t>Інформація про строковість чи безстроковість призначення на посаду</w:t>
            </w:r>
          </w:p>
        </w:tc>
        <w:tc>
          <w:tcPr>
            <w:tcW w:w="7221" w:type="dxa"/>
          </w:tcPr>
          <w:p w:rsidR="00275885" w:rsidRPr="00E07536" w:rsidRDefault="00275885" w:rsidP="00BF0953">
            <w:pPr>
              <w:jc w:val="both"/>
              <w:rPr>
                <w:rFonts w:ascii="Times New Roman" w:hAnsi="Times New Roman" w:cs="Times New Roman"/>
              </w:rPr>
            </w:pPr>
            <w:r>
              <w:rPr>
                <w:rFonts w:ascii="Times New Roman" w:hAnsi="Times New Roman" w:cs="Times New Roman"/>
              </w:rPr>
              <w:t>Безстрокове</w:t>
            </w:r>
            <w:r w:rsidRPr="00E07536">
              <w:rPr>
                <w:rFonts w:ascii="Times New Roman" w:hAnsi="Times New Roman" w:cs="Times New Roman"/>
              </w:rPr>
              <w:t xml:space="preserve"> призначення.</w:t>
            </w:r>
          </w:p>
        </w:tc>
      </w:tr>
      <w:tr w:rsidR="00275885" w:rsidRPr="00812B0F" w:rsidTr="00BF0953">
        <w:trPr>
          <w:gridAfter w:val="1"/>
          <w:wAfter w:w="10" w:type="dxa"/>
        </w:trPr>
        <w:tc>
          <w:tcPr>
            <w:tcW w:w="2909" w:type="dxa"/>
            <w:gridSpan w:val="2"/>
          </w:tcPr>
          <w:p w:rsidR="00275885" w:rsidRPr="00E07536" w:rsidRDefault="00275885" w:rsidP="00BF0953">
            <w:pPr>
              <w:rPr>
                <w:rFonts w:ascii="Times New Roman" w:hAnsi="Times New Roman" w:cs="Times New Roman"/>
                <w:b/>
              </w:rPr>
            </w:pPr>
            <w:r w:rsidRPr="000F09BC">
              <w:rPr>
                <w:rFonts w:ascii="Times New Roman" w:hAnsi="Times New Roman" w:cs="Times New Roman"/>
                <w:b/>
              </w:rPr>
              <w:t>Перелік інформації, необхідної для участі в конкурсі, та строк її подання</w:t>
            </w:r>
          </w:p>
        </w:tc>
        <w:tc>
          <w:tcPr>
            <w:tcW w:w="7221" w:type="dxa"/>
          </w:tcPr>
          <w:p w:rsidR="00275885" w:rsidRDefault="00275885" w:rsidP="00BF0953">
            <w:pPr>
              <w:pStyle w:val="aa"/>
              <w:jc w:val="both"/>
              <w:rPr>
                <w:rFonts w:ascii="Times New Roman" w:hAnsi="Times New Roman"/>
              </w:rPr>
            </w:pPr>
            <w:r w:rsidRPr="000311C9">
              <w:rPr>
                <w:rFonts w:ascii="Times New Roman" w:eastAsiaTheme="minorHAnsi" w:hAnsi="Times New Roman"/>
              </w:rPr>
              <w:t xml:space="preserve">1) </w:t>
            </w:r>
            <w:r>
              <w:rPr>
                <w:rFonts w:ascii="Times New Roman" w:eastAsiaTheme="minorHAnsi" w:hAnsi="Times New Roman"/>
                <w:lang w:val="uk-UA"/>
              </w:rPr>
              <w:t>З</w:t>
            </w:r>
            <w:r w:rsidRPr="000F09BC">
              <w:rPr>
                <w:rFonts w:ascii="Times New Roman" w:hAnsi="Times New Roman"/>
              </w:rPr>
              <w:t>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275885" w:rsidRPr="000311C9" w:rsidRDefault="00275885" w:rsidP="00BF0953">
            <w:pPr>
              <w:pStyle w:val="aa"/>
              <w:jc w:val="both"/>
              <w:rPr>
                <w:rFonts w:ascii="Times New Roman" w:eastAsiaTheme="minorHAnsi" w:hAnsi="Times New Roman"/>
              </w:rPr>
            </w:pPr>
          </w:p>
          <w:p w:rsidR="00275885" w:rsidRPr="000311C9" w:rsidRDefault="00275885" w:rsidP="00BF0953">
            <w:pPr>
              <w:pStyle w:val="aa"/>
              <w:jc w:val="both"/>
              <w:rPr>
                <w:rFonts w:ascii="Times New Roman" w:eastAsiaTheme="minorHAnsi" w:hAnsi="Times New Roman"/>
              </w:rPr>
            </w:pPr>
            <w:bookmarkStart w:id="1" w:name="n1171"/>
            <w:bookmarkEnd w:id="1"/>
            <w:r w:rsidRPr="000311C9">
              <w:rPr>
                <w:rFonts w:ascii="Times New Roman" w:eastAsiaTheme="minorHAnsi" w:hAnsi="Times New Roman"/>
              </w:rPr>
              <w:t xml:space="preserve">2) </w:t>
            </w:r>
            <w:r>
              <w:rPr>
                <w:rFonts w:ascii="Times New Roman" w:eastAsiaTheme="minorHAnsi" w:hAnsi="Times New Roman"/>
                <w:lang w:val="uk-UA"/>
              </w:rPr>
              <w:t>Р</w:t>
            </w:r>
            <w:r w:rsidRPr="000311C9">
              <w:rPr>
                <w:rFonts w:ascii="Times New Roman" w:eastAsiaTheme="minorHAnsi" w:hAnsi="Times New Roman"/>
              </w:rPr>
              <w:t xml:space="preserve">езюме за формою згідно з </w:t>
            </w:r>
            <w:hyperlink r:id="rId5" w:anchor="n1039" w:history="1">
              <w:r w:rsidRPr="000311C9">
                <w:rPr>
                  <w:rFonts w:ascii="Times New Roman" w:eastAsiaTheme="minorHAnsi" w:hAnsi="Times New Roman"/>
                </w:rPr>
                <w:t>додатком 2</w:t>
              </w:r>
            </w:hyperlink>
            <w:hyperlink r:id="rId6" w:anchor="n1039" w:history="1">
              <w:r w:rsidRPr="000311C9">
                <w:rPr>
                  <w:rFonts w:ascii="Times New Roman" w:eastAsiaTheme="minorHAnsi" w:hAnsi="Times New Roman"/>
                </w:rPr>
                <w:t>-1</w:t>
              </w:r>
            </w:hyperlink>
            <w:r>
              <w:rPr>
                <w:rFonts w:ascii="Times New Roman" w:eastAsiaTheme="minorHAnsi" w:hAnsi="Times New Roman"/>
                <w:lang w:val="uk-UA"/>
              </w:rPr>
              <w:t xml:space="preserve"> до Порядку</w:t>
            </w:r>
            <w:r w:rsidRPr="000311C9">
              <w:rPr>
                <w:rFonts w:ascii="Times New Roman" w:eastAsiaTheme="minorHAnsi" w:hAnsi="Times New Roman"/>
              </w:rPr>
              <w:t>, в якому обов’язково зазначається така інформація:</w:t>
            </w:r>
          </w:p>
          <w:p w:rsidR="00275885" w:rsidRPr="000311C9" w:rsidRDefault="00275885" w:rsidP="00BF0953">
            <w:pPr>
              <w:pStyle w:val="aa"/>
              <w:jc w:val="both"/>
              <w:rPr>
                <w:rFonts w:ascii="Times New Roman" w:eastAsiaTheme="minorHAnsi" w:hAnsi="Times New Roman"/>
              </w:rPr>
            </w:pPr>
            <w:bookmarkStart w:id="2" w:name="n1172"/>
            <w:bookmarkEnd w:id="2"/>
            <w:r>
              <w:rPr>
                <w:rFonts w:ascii="Times New Roman" w:eastAsiaTheme="minorHAnsi" w:hAnsi="Times New Roman"/>
                <w:lang w:val="uk-UA"/>
              </w:rPr>
              <w:t xml:space="preserve">- </w:t>
            </w:r>
            <w:r w:rsidRPr="000311C9">
              <w:rPr>
                <w:rFonts w:ascii="Times New Roman" w:eastAsiaTheme="minorHAnsi" w:hAnsi="Times New Roman"/>
              </w:rPr>
              <w:t>прізвище, ім’я, по батькові кандидата;</w:t>
            </w:r>
          </w:p>
          <w:p w:rsidR="00275885" w:rsidRPr="000311C9" w:rsidRDefault="00275885" w:rsidP="00BF0953">
            <w:pPr>
              <w:pStyle w:val="aa"/>
              <w:jc w:val="both"/>
              <w:rPr>
                <w:rFonts w:ascii="Times New Roman" w:eastAsiaTheme="minorHAnsi" w:hAnsi="Times New Roman"/>
              </w:rPr>
            </w:pPr>
            <w:bookmarkStart w:id="3" w:name="n1173"/>
            <w:bookmarkEnd w:id="3"/>
            <w:r>
              <w:rPr>
                <w:rFonts w:ascii="Times New Roman" w:eastAsiaTheme="minorHAnsi" w:hAnsi="Times New Roman"/>
                <w:lang w:val="uk-UA"/>
              </w:rPr>
              <w:t xml:space="preserve">- </w:t>
            </w:r>
            <w:r w:rsidRPr="000311C9">
              <w:rPr>
                <w:rFonts w:ascii="Times New Roman" w:eastAsiaTheme="minorHAnsi" w:hAnsi="Times New Roman"/>
              </w:rPr>
              <w:t>реквізити документа, що посвідчує особу та підтверджує громадянство України;</w:t>
            </w:r>
          </w:p>
          <w:p w:rsidR="00275885" w:rsidRPr="000311C9" w:rsidRDefault="00275885" w:rsidP="00BF0953">
            <w:pPr>
              <w:pStyle w:val="aa"/>
              <w:jc w:val="both"/>
              <w:rPr>
                <w:rFonts w:ascii="Times New Roman" w:eastAsiaTheme="minorHAnsi" w:hAnsi="Times New Roman"/>
              </w:rPr>
            </w:pPr>
            <w:bookmarkStart w:id="4" w:name="n1174"/>
            <w:bookmarkEnd w:id="4"/>
            <w:r>
              <w:rPr>
                <w:rFonts w:ascii="Times New Roman" w:eastAsiaTheme="minorHAnsi" w:hAnsi="Times New Roman"/>
                <w:lang w:val="uk-UA"/>
              </w:rPr>
              <w:t xml:space="preserve">- </w:t>
            </w:r>
            <w:r w:rsidRPr="000311C9">
              <w:rPr>
                <w:rFonts w:ascii="Times New Roman" w:eastAsiaTheme="minorHAnsi" w:hAnsi="Times New Roman"/>
              </w:rPr>
              <w:t>підтвердження наявності відповідного ступеня вищої освіти;</w:t>
            </w:r>
          </w:p>
          <w:p w:rsidR="00275885" w:rsidRPr="000311C9" w:rsidRDefault="00275885" w:rsidP="00BF0953">
            <w:pPr>
              <w:pStyle w:val="aa"/>
              <w:jc w:val="both"/>
              <w:rPr>
                <w:rFonts w:ascii="Times New Roman" w:eastAsiaTheme="minorHAnsi" w:hAnsi="Times New Roman"/>
              </w:rPr>
            </w:pPr>
            <w:bookmarkStart w:id="5" w:name="n1175"/>
            <w:bookmarkEnd w:id="5"/>
            <w:r>
              <w:rPr>
                <w:rFonts w:ascii="Times New Roman" w:eastAsiaTheme="minorHAnsi" w:hAnsi="Times New Roman"/>
                <w:lang w:val="uk-UA"/>
              </w:rPr>
              <w:t xml:space="preserve">- </w:t>
            </w:r>
            <w:r w:rsidRPr="000311C9">
              <w:rPr>
                <w:rFonts w:ascii="Times New Roman" w:eastAsiaTheme="minorHAnsi" w:hAnsi="Times New Roman"/>
              </w:rPr>
              <w:t>підтвердження рівня вільного володіння державною мовою;</w:t>
            </w:r>
          </w:p>
          <w:p w:rsidR="00275885" w:rsidRPr="000311C9" w:rsidRDefault="00275885" w:rsidP="00BF0953">
            <w:pPr>
              <w:pStyle w:val="aa"/>
              <w:jc w:val="both"/>
              <w:rPr>
                <w:rFonts w:ascii="Times New Roman" w:eastAsiaTheme="minorHAnsi" w:hAnsi="Times New Roman"/>
              </w:rPr>
            </w:pPr>
            <w:bookmarkStart w:id="6" w:name="n1176"/>
            <w:bookmarkEnd w:id="6"/>
            <w:r>
              <w:rPr>
                <w:rFonts w:ascii="Times New Roman" w:eastAsiaTheme="minorHAnsi" w:hAnsi="Times New Roman"/>
                <w:lang w:val="uk-UA"/>
              </w:rPr>
              <w:t xml:space="preserve">- </w:t>
            </w:r>
            <w:r w:rsidRPr="000311C9">
              <w:rPr>
                <w:rFonts w:ascii="Times New Roman" w:eastAsiaTheme="minorHAnsi" w:hAnsi="Times New Roman"/>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w:t>
            </w:r>
            <w:r>
              <w:rPr>
                <w:rFonts w:ascii="Times New Roman" w:eastAsiaTheme="minorHAnsi" w:hAnsi="Times New Roman"/>
                <w:lang w:val="uk-UA"/>
              </w:rPr>
              <w:t>;</w:t>
            </w:r>
            <w:r w:rsidRPr="000311C9">
              <w:rPr>
                <w:rFonts w:ascii="Times New Roman" w:eastAsiaTheme="minorHAnsi" w:hAnsi="Times New Roman"/>
              </w:rPr>
              <w:t xml:space="preserve"> </w:t>
            </w:r>
          </w:p>
          <w:p w:rsidR="00275885" w:rsidRPr="000311C9" w:rsidRDefault="00275885" w:rsidP="00BF0953">
            <w:pPr>
              <w:pStyle w:val="aa"/>
              <w:jc w:val="both"/>
              <w:rPr>
                <w:rFonts w:ascii="Times New Roman" w:eastAsiaTheme="minorHAnsi" w:hAnsi="Times New Roman"/>
              </w:rPr>
            </w:pPr>
            <w:bookmarkStart w:id="7" w:name="n1446"/>
            <w:bookmarkEnd w:id="7"/>
          </w:p>
          <w:p w:rsidR="00275885" w:rsidRPr="000311C9" w:rsidRDefault="00275885" w:rsidP="00BF0953">
            <w:pPr>
              <w:pStyle w:val="aa"/>
              <w:jc w:val="both"/>
              <w:rPr>
                <w:rFonts w:ascii="Times New Roman" w:eastAsiaTheme="minorHAnsi" w:hAnsi="Times New Roman"/>
              </w:rPr>
            </w:pPr>
            <w:bookmarkStart w:id="8" w:name="n1177"/>
            <w:bookmarkEnd w:id="8"/>
            <w:r w:rsidRPr="000311C9">
              <w:rPr>
                <w:rFonts w:ascii="Times New Roman" w:eastAsiaTheme="minorHAnsi" w:hAnsi="Times New Roman"/>
              </w:rPr>
              <w:t xml:space="preserve">3) </w:t>
            </w:r>
            <w:r>
              <w:rPr>
                <w:rFonts w:ascii="Times New Roman" w:eastAsiaTheme="minorHAnsi" w:hAnsi="Times New Roman"/>
                <w:lang w:val="uk-UA"/>
              </w:rPr>
              <w:t>З</w:t>
            </w:r>
            <w:r w:rsidRPr="000311C9">
              <w:rPr>
                <w:rFonts w:ascii="Times New Roman" w:eastAsiaTheme="minorHAnsi" w:hAnsi="Times New Roman"/>
              </w:rPr>
              <w:t>аяв</w:t>
            </w:r>
            <w:r>
              <w:rPr>
                <w:rFonts w:ascii="Times New Roman" w:eastAsiaTheme="minorHAnsi" w:hAnsi="Times New Roman"/>
                <w:lang w:val="uk-UA"/>
              </w:rPr>
              <w:t>а</w:t>
            </w:r>
            <w:r w:rsidRPr="000311C9">
              <w:rPr>
                <w:rFonts w:ascii="Times New Roman" w:eastAsiaTheme="minorHAnsi" w:hAnsi="Times New Roman"/>
              </w:rPr>
              <w:t xml:space="preserve">, в якій </w:t>
            </w:r>
            <w:r>
              <w:rPr>
                <w:rFonts w:ascii="Times New Roman" w:eastAsiaTheme="minorHAnsi" w:hAnsi="Times New Roman"/>
                <w:lang w:val="uk-UA"/>
              </w:rPr>
              <w:t xml:space="preserve">особа </w:t>
            </w:r>
            <w:r w:rsidRPr="000311C9">
              <w:rPr>
                <w:rFonts w:ascii="Times New Roman" w:eastAsiaTheme="minorHAnsi" w:hAnsi="Times New Roman"/>
              </w:rPr>
              <w:t xml:space="preserve">повідомляє, що до неї не застосовуються заборони, визначені частиною </w:t>
            </w:r>
            <w:hyperlink r:id="rId7" w:anchor="n13" w:tgtFrame="_blank" w:history="1">
              <w:r w:rsidRPr="000311C9">
                <w:rPr>
                  <w:rFonts w:ascii="Times New Roman" w:eastAsiaTheme="minorHAnsi" w:hAnsi="Times New Roman"/>
                </w:rPr>
                <w:t>третьою</w:t>
              </w:r>
            </w:hyperlink>
            <w:r w:rsidRPr="000311C9">
              <w:rPr>
                <w:rFonts w:ascii="Times New Roman" w:eastAsiaTheme="minorHAnsi" w:hAnsi="Times New Roman"/>
              </w:rPr>
              <w:t xml:space="preserve"> або </w:t>
            </w:r>
            <w:hyperlink r:id="rId8" w:anchor="n14" w:tgtFrame="_blank" w:history="1">
              <w:r w:rsidRPr="000311C9">
                <w:rPr>
                  <w:rFonts w:ascii="Times New Roman" w:eastAsiaTheme="minorHAnsi" w:hAnsi="Times New Roman"/>
                </w:rPr>
                <w:t>четвертою</w:t>
              </w:r>
            </w:hyperlink>
            <w:r w:rsidRPr="000311C9">
              <w:rPr>
                <w:rFonts w:ascii="Times New Roman" w:eastAsiaTheme="minorHAnsi" w:hAnsi="Times New Roman"/>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75885" w:rsidRPr="000311C9" w:rsidRDefault="00275885" w:rsidP="00BF0953">
            <w:pPr>
              <w:pStyle w:val="aa"/>
              <w:jc w:val="both"/>
              <w:rPr>
                <w:rFonts w:ascii="Times New Roman" w:eastAsiaTheme="minorHAnsi" w:hAnsi="Times New Roman"/>
              </w:rPr>
            </w:pPr>
            <w:bookmarkStart w:id="9" w:name="n1508"/>
            <w:bookmarkEnd w:id="9"/>
            <w:r w:rsidRPr="000311C9">
              <w:rPr>
                <w:rFonts w:ascii="Times New Roman" w:eastAsiaTheme="minorHAnsi" w:hAnsi="Times New Roman"/>
              </w:rPr>
              <w:t>Подача додатків до заяви не є обов’язковою;</w:t>
            </w:r>
          </w:p>
          <w:p w:rsidR="00275885" w:rsidRPr="000F09BC" w:rsidRDefault="00275885" w:rsidP="00BF0953">
            <w:pPr>
              <w:pStyle w:val="rvps2"/>
              <w:shd w:val="clear" w:color="auto" w:fill="FFFFFF"/>
              <w:spacing w:before="0" w:beforeAutospacing="0" w:after="150" w:afterAutospacing="0"/>
              <w:ind w:right="55" w:firstLine="450"/>
              <w:jc w:val="both"/>
              <w:rPr>
                <w:rFonts w:eastAsiaTheme="minorHAnsi"/>
                <w:sz w:val="22"/>
                <w:szCs w:val="22"/>
                <w:lang w:eastAsia="en-US"/>
              </w:rPr>
            </w:pPr>
            <w:r w:rsidRPr="000F09BC">
              <w:rPr>
                <w:rFonts w:eastAsiaTheme="minorHAnsi"/>
                <w:sz w:val="22"/>
                <w:szCs w:val="22"/>
                <w:lang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275885" w:rsidRPr="000F09BC" w:rsidRDefault="00275885" w:rsidP="00BF0953">
            <w:pPr>
              <w:pStyle w:val="rvps2"/>
              <w:shd w:val="clear" w:color="auto" w:fill="FFFFFF"/>
              <w:spacing w:before="0" w:beforeAutospacing="0" w:after="150" w:afterAutospacing="0"/>
              <w:ind w:firstLine="450"/>
              <w:jc w:val="both"/>
              <w:rPr>
                <w:rFonts w:eastAsiaTheme="minorHAnsi"/>
                <w:sz w:val="22"/>
                <w:szCs w:val="22"/>
                <w:lang w:eastAsia="en-US"/>
              </w:rPr>
            </w:pPr>
            <w:bookmarkStart w:id="10" w:name="n1182"/>
            <w:bookmarkEnd w:id="10"/>
            <w:r w:rsidRPr="000F09BC">
              <w:rPr>
                <w:rFonts w:eastAsiaTheme="minorHAnsi"/>
                <w:sz w:val="22"/>
                <w:szCs w:val="22"/>
                <w:lang w:eastAsia="en-US"/>
              </w:rPr>
              <w:t>На електронні документи, що подаються для участі у конкурсі, накладається кваліфікований електронний підпис кандидата.</w:t>
            </w:r>
          </w:p>
          <w:p w:rsidR="00275885" w:rsidRDefault="00275885" w:rsidP="00BF0953">
            <w:pPr>
              <w:ind w:firstLine="410"/>
              <w:jc w:val="both"/>
              <w:rPr>
                <w:rFonts w:ascii="Times New Roman" w:hAnsi="Times New Roman" w:cs="Times New Roman"/>
              </w:rPr>
            </w:pPr>
            <w:r w:rsidRPr="000F09BC">
              <w:rPr>
                <w:rFonts w:ascii="Times New Roman" w:hAnsi="Times New Roman" w:cs="Times New Roman"/>
              </w:rPr>
              <w:t xml:space="preserve"> Інформація подається через Єдиний портал вакансій державної служби </w:t>
            </w:r>
            <w:r w:rsidRPr="00CA3A36">
              <w:rPr>
                <w:rFonts w:ascii="Times New Roman" w:hAnsi="Times New Roman" w:cs="Times New Roman"/>
              </w:rPr>
              <w:t xml:space="preserve">НАДС до </w:t>
            </w:r>
            <w:r w:rsidR="00AB5CDD">
              <w:rPr>
                <w:rFonts w:ascii="Times New Roman" w:hAnsi="Times New Roman" w:cs="Times New Roman"/>
              </w:rPr>
              <w:t>26</w:t>
            </w:r>
            <w:r w:rsidRPr="00CA3A36">
              <w:rPr>
                <w:rFonts w:ascii="Times New Roman" w:hAnsi="Times New Roman" w:cs="Times New Roman"/>
              </w:rPr>
              <w:t xml:space="preserve"> </w:t>
            </w:r>
            <w:r w:rsidR="00AB5CDD">
              <w:rPr>
                <w:rFonts w:ascii="Times New Roman" w:hAnsi="Times New Roman" w:cs="Times New Roman"/>
                <w:lang w:val="ru-RU"/>
              </w:rPr>
              <w:t>березня</w:t>
            </w:r>
            <w:r w:rsidRPr="00CA3A36">
              <w:rPr>
                <w:rFonts w:ascii="Times New Roman" w:hAnsi="Times New Roman" w:cs="Times New Roman"/>
              </w:rPr>
              <w:t xml:space="preserve"> 202</w:t>
            </w:r>
            <w:r w:rsidR="00CA3A36" w:rsidRPr="00CA3A36">
              <w:rPr>
                <w:rFonts w:ascii="Times New Roman" w:hAnsi="Times New Roman" w:cs="Times New Roman"/>
              </w:rPr>
              <w:t>1</w:t>
            </w:r>
            <w:r w:rsidRPr="00CA3A36">
              <w:rPr>
                <w:rFonts w:ascii="Times New Roman" w:hAnsi="Times New Roman" w:cs="Times New Roman"/>
              </w:rPr>
              <w:t xml:space="preserve"> року.</w:t>
            </w:r>
          </w:p>
          <w:p w:rsidR="00275885" w:rsidRPr="000F09BC" w:rsidRDefault="00275885" w:rsidP="00BF0953">
            <w:pPr>
              <w:ind w:firstLine="410"/>
              <w:jc w:val="both"/>
              <w:rPr>
                <w:rFonts w:ascii="Times New Roman" w:hAnsi="Times New Roman" w:cs="Times New Roman"/>
              </w:rPr>
            </w:pPr>
          </w:p>
        </w:tc>
      </w:tr>
      <w:tr w:rsidR="00275885" w:rsidRPr="00812B0F" w:rsidTr="00BF0953">
        <w:trPr>
          <w:gridAfter w:val="1"/>
          <w:wAfter w:w="10" w:type="dxa"/>
        </w:trPr>
        <w:tc>
          <w:tcPr>
            <w:tcW w:w="2909" w:type="dxa"/>
            <w:gridSpan w:val="2"/>
          </w:tcPr>
          <w:p w:rsidR="00275885" w:rsidRPr="00DA7CFD" w:rsidRDefault="00275885" w:rsidP="00BF0953">
            <w:pPr>
              <w:pStyle w:val="rvps14"/>
              <w:spacing w:before="0" w:beforeAutospacing="0" w:after="0" w:afterAutospacing="0"/>
              <w:ind w:left="57"/>
              <w:rPr>
                <w:spacing w:val="-2"/>
              </w:rPr>
            </w:pPr>
            <w:r w:rsidRPr="00475DDB">
              <w:rPr>
                <w:rFonts w:eastAsiaTheme="minorHAnsi"/>
                <w:b/>
                <w:sz w:val="22"/>
                <w:szCs w:val="22"/>
                <w:lang w:eastAsia="en-US"/>
              </w:rPr>
              <w:t xml:space="preserve">Додаткові (необов'язкові) </w:t>
            </w:r>
            <w:r w:rsidRPr="00475DDB">
              <w:rPr>
                <w:rFonts w:eastAsiaTheme="minorHAnsi"/>
                <w:b/>
                <w:sz w:val="22"/>
                <w:szCs w:val="22"/>
                <w:lang w:eastAsia="en-US"/>
              </w:rPr>
              <w:br/>
              <w:t>документи</w:t>
            </w:r>
          </w:p>
        </w:tc>
        <w:tc>
          <w:tcPr>
            <w:tcW w:w="7221" w:type="dxa"/>
          </w:tcPr>
          <w:p w:rsidR="00275885" w:rsidRDefault="00275885" w:rsidP="00BF0953">
            <w:pPr>
              <w:pStyle w:val="rvps14"/>
              <w:spacing w:before="0" w:beforeAutospacing="0" w:after="0" w:afterAutospacing="0"/>
              <w:ind w:left="57" w:right="57"/>
              <w:rPr>
                <w:rStyle w:val="rvts0"/>
              </w:rPr>
            </w:pPr>
            <w:r>
              <w:rPr>
                <w:rStyle w:val="rvts0"/>
              </w:rPr>
              <w:t xml:space="preserve">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9" w:anchor="n201" w:history="1">
              <w:r w:rsidRPr="000311C9">
                <w:rPr>
                  <w:rStyle w:val="rvts0"/>
                </w:rPr>
                <w:t>додатком 3</w:t>
              </w:r>
            </w:hyperlink>
            <w:r>
              <w:rPr>
                <w:rStyle w:val="rvts0"/>
              </w:rPr>
              <w:t xml:space="preserve"> Порядку.</w:t>
            </w:r>
          </w:p>
          <w:p w:rsidR="00CA3A36" w:rsidRPr="00DA7CFD" w:rsidRDefault="00CA3A36" w:rsidP="00BF0953">
            <w:pPr>
              <w:pStyle w:val="rvps14"/>
              <w:spacing w:before="0" w:beforeAutospacing="0" w:after="0" w:afterAutospacing="0"/>
              <w:ind w:left="57" w:right="57"/>
              <w:rPr>
                <w:spacing w:val="-2"/>
              </w:rPr>
            </w:pPr>
          </w:p>
        </w:tc>
      </w:tr>
      <w:tr w:rsidR="00275885" w:rsidRPr="00E07536" w:rsidTr="00BF0953">
        <w:trPr>
          <w:gridAfter w:val="1"/>
          <w:wAfter w:w="10" w:type="dxa"/>
        </w:trPr>
        <w:tc>
          <w:tcPr>
            <w:tcW w:w="2909" w:type="dxa"/>
            <w:gridSpan w:val="2"/>
          </w:tcPr>
          <w:p w:rsidR="00275885" w:rsidRPr="006C2EA6" w:rsidRDefault="00275885" w:rsidP="00275885">
            <w:pPr>
              <w:jc w:val="both"/>
              <w:rPr>
                <w:rFonts w:ascii="Times New Roman" w:hAnsi="Times New Roman" w:cs="Times New Roman"/>
                <w:b/>
              </w:rPr>
            </w:pPr>
            <w:r w:rsidRPr="00EF5900">
              <w:rPr>
                <w:rFonts w:ascii="Times New Roman" w:hAnsi="Times New Roman" w:cs="Times New Roman"/>
                <w:b/>
              </w:rPr>
              <w:t xml:space="preserve">Місце, час і дата початку проведення </w:t>
            </w:r>
            <w:r>
              <w:rPr>
                <w:rFonts w:ascii="Times New Roman" w:hAnsi="Times New Roman" w:cs="Times New Roman"/>
                <w:b/>
              </w:rPr>
              <w:t>оцінювання кандидатів.</w:t>
            </w:r>
          </w:p>
        </w:tc>
        <w:tc>
          <w:tcPr>
            <w:tcW w:w="7221" w:type="dxa"/>
          </w:tcPr>
          <w:p w:rsidR="00275885" w:rsidRPr="00CA3A36" w:rsidRDefault="00275885" w:rsidP="00BF0953">
            <w:pPr>
              <w:jc w:val="both"/>
              <w:rPr>
                <w:rFonts w:ascii="Times New Roman" w:hAnsi="Times New Roman" w:cs="Times New Roman"/>
              </w:rPr>
            </w:pPr>
            <w:r w:rsidRPr="00E07536">
              <w:rPr>
                <w:rFonts w:ascii="Times New Roman" w:hAnsi="Times New Roman" w:cs="Times New Roman"/>
              </w:rPr>
              <w:t xml:space="preserve"> </w:t>
            </w:r>
            <w:r w:rsidR="00AB5CDD">
              <w:rPr>
                <w:rFonts w:ascii="Times New Roman" w:hAnsi="Times New Roman" w:cs="Times New Roman"/>
                <w:lang w:val="ru-RU"/>
              </w:rPr>
              <w:t>30</w:t>
            </w:r>
            <w:r w:rsidRPr="00CA3A36">
              <w:rPr>
                <w:rFonts w:ascii="Times New Roman" w:hAnsi="Times New Roman" w:cs="Times New Roman"/>
              </w:rPr>
              <w:t xml:space="preserve"> </w:t>
            </w:r>
            <w:r w:rsidR="00AB5CDD">
              <w:rPr>
                <w:rFonts w:ascii="Times New Roman" w:hAnsi="Times New Roman" w:cs="Times New Roman"/>
                <w:lang w:val="ru-RU"/>
              </w:rPr>
              <w:t>березня</w:t>
            </w:r>
            <w:r w:rsidRPr="00CA3A36">
              <w:rPr>
                <w:rFonts w:ascii="Times New Roman" w:hAnsi="Times New Roman" w:cs="Times New Roman"/>
              </w:rPr>
              <w:t xml:space="preserve"> 20</w:t>
            </w:r>
            <w:r w:rsidRPr="00CA3A36">
              <w:rPr>
                <w:rFonts w:ascii="Times New Roman" w:hAnsi="Times New Roman" w:cs="Times New Roman"/>
                <w:lang w:val="ru-RU"/>
              </w:rPr>
              <w:t>2</w:t>
            </w:r>
            <w:r w:rsidR="00CA3A36" w:rsidRPr="00CA3A36">
              <w:rPr>
                <w:rFonts w:ascii="Times New Roman" w:hAnsi="Times New Roman" w:cs="Times New Roman"/>
                <w:lang w:val="ru-RU"/>
              </w:rPr>
              <w:t>1</w:t>
            </w:r>
            <w:r w:rsidRPr="00CA3A36">
              <w:rPr>
                <w:rFonts w:ascii="Times New Roman" w:hAnsi="Times New Roman" w:cs="Times New Roman"/>
              </w:rPr>
              <w:t xml:space="preserve"> року, початок о 1</w:t>
            </w:r>
            <w:r w:rsidRPr="00CA3A36">
              <w:rPr>
                <w:rFonts w:ascii="Times New Roman" w:hAnsi="Times New Roman" w:cs="Times New Roman"/>
                <w:lang w:val="ru-RU"/>
              </w:rPr>
              <w:t>0</w:t>
            </w:r>
            <w:r w:rsidRPr="00CA3A36">
              <w:rPr>
                <w:rFonts w:ascii="Times New Roman" w:hAnsi="Times New Roman" w:cs="Times New Roman"/>
              </w:rPr>
              <w:t xml:space="preserve"> год.</w:t>
            </w:r>
          </w:p>
          <w:p w:rsidR="00275885" w:rsidRDefault="00275885" w:rsidP="00BF0953">
            <w:pPr>
              <w:jc w:val="both"/>
              <w:rPr>
                <w:rFonts w:ascii="Times New Roman" w:hAnsi="Times New Roman" w:cs="Times New Roman"/>
              </w:rPr>
            </w:pPr>
            <w:r w:rsidRPr="00CA3A36">
              <w:rPr>
                <w:rFonts w:ascii="Times New Roman" w:hAnsi="Times New Roman" w:cs="Times New Roman"/>
              </w:rPr>
              <w:t>за адресою: 43000,  Волинська область, м. Луцьк, вулиця Сенаторки Левчанівської, 1</w:t>
            </w:r>
            <w:r w:rsidRPr="00E07536">
              <w:rPr>
                <w:rFonts w:ascii="Times New Roman" w:hAnsi="Times New Roman" w:cs="Times New Roman"/>
              </w:rPr>
              <w:t xml:space="preserve"> </w:t>
            </w:r>
          </w:p>
          <w:p w:rsidR="00CA3A36" w:rsidRPr="00E07536" w:rsidRDefault="00CA3A36" w:rsidP="00BF0953">
            <w:pPr>
              <w:jc w:val="both"/>
              <w:rPr>
                <w:rFonts w:ascii="Times New Roman" w:hAnsi="Times New Roman" w:cs="Times New Roman"/>
              </w:rPr>
            </w:pPr>
          </w:p>
        </w:tc>
      </w:tr>
      <w:tr w:rsidR="00275885" w:rsidRPr="00E07536" w:rsidTr="00BF0953">
        <w:trPr>
          <w:gridAfter w:val="1"/>
          <w:wAfter w:w="10" w:type="dxa"/>
        </w:trPr>
        <w:tc>
          <w:tcPr>
            <w:tcW w:w="2909" w:type="dxa"/>
            <w:gridSpan w:val="2"/>
          </w:tcPr>
          <w:p w:rsidR="00275885" w:rsidRDefault="00275885" w:rsidP="00BF0953">
            <w:pPr>
              <w:rPr>
                <w:rFonts w:ascii="Times New Roman" w:hAnsi="Times New Roman" w:cs="Times New Roman"/>
                <w:b/>
              </w:rPr>
            </w:pPr>
            <w:r w:rsidRPr="00E07536">
              <w:rPr>
                <w:rFonts w:ascii="Times New Roman" w:hAnsi="Times New Roman" w:cs="Times New Roman"/>
                <w:b/>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275885" w:rsidRPr="00E07536" w:rsidRDefault="00275885" w:rsidP="00BF0953">
            <w:pPr>
              <w:rPr>
                <w:rFonts w:ascii="Times New Roman" w:hAnsi="Times New Roman" w:cs="Times New Roman"/>
                <w:b/>
              </w:rPr>
            </w:pPr>
          </w:p>
        </w:tc>
        <w:tc>
          <w:tcPr>
            <w:tcW w:w="7221" w:type="dxa"/>
          </w:tcPr>
          <w:p w:rsidR="00275885" w:rsidRPr="00E07536" w:rsidRDefault="00275885" w:rsidP="00BF0953">
            <w:pPr>
              <w:jc w:val="both"/>
              <w:rPr>
                <w:rFonts w:ascii="Times New Roman" w:hAnsi="Times New Roman" w:cs="Times New Roman"/>
              </w:rPr>
            </w:pPr>
            <w:r w:rsidRPr="00E07536">
              <w:rPr>
                <w:rFonts w:ascii="Times New Roman" w:hAnsi="Times New Roman" w:cs="Times New Roman"/>
              </w:rPr>
              <w:t xml:space="preserve">Бащук Олена  Миколаївна           </w:t>
            </w:r>
          </w:p>
          <w:p w:rsidR="00275885" w:rsidRPr="00E07536" w:rsidRDefault="00275885" w:rsidP="00BF0953">
            <w:pPr>
              <w:rPr>
                <w:rFonts w:ascii="Times New Roman" w:hAnsi="Times New Roman" w:cs="Times New Roman"/>
              </w:rPr>
            </w:pPr>
            <w:r w:rsidRPr="00E07536">
              <w:rPr>
                <w:rFonts w:ascii="Times New Roman" w:hAnsi="Times New Roman" w:cs="Times New Roman"/>
              </w:rPr>
              <w:t>тел. (0332) 773 314</w:t>
            </w:r>
          </w:p>
          <w:p w:rsidR="00275885" w:rsidRPr="00E07536" w:rsidRDefault="00275885" w:rsidP="00BF0953">
            <w:pPr>
              <w:rPr>
                <w:rFonts w:ascii="Times New Roman" w:hAnsi="Times New Roman" w:cs="Times New Roman"/>
              </w:rPr>
            </w:pPr>
            <w:r w:rsidRPr="00E07536">
              <w:rPr>
                <w:rFonts w:ascii="Times New Roman" w:hAnsi="Times New Roman" w:cs="Times New Roman"/>
              </w:rPr>
              <w:t xml:space="preserve">         098 67 93 844                    </w:t>
            </w:r>
            <w:r w:rsidRPr="00E07536">
              <w:rPr>
                <w:rFonts w:ascii="Times New Roman" w:hAnsi="Times New Roman" w:cs="Times New Roman"/>
              </w:rPr>
              <w:br/>
              <w:t xml:space="preserve">e-mail: </w:t>
            </w:r>
            <w:hyperlink r:id="rId10" w:history="1">
              <w:r w:rsidRPr="00E07536">
                <w:rPr>
                  <w:rStyle w:val="a4"/>
                  <w:rFonts w:ascii="Times New Roman" w:hAnsi="Times New Roman" w:cs="Times New Roman"/>
                  <w:color w:val="auto"/>
                </w:rPr>
                <w:t>inbox@vl.court.gov.ua</w:t>
              </w:r>
            </w:hyperlink>
          </w:p>
        </w:tc>
      </w:tr>
      <w:tr w:rsidR="00275885" w:rsidRPr="00E07536" w:rsidTr="00BF0953">
        <w:tc>
          <w:tcPr>
            <w:tcW w:w="10140" w:type="dxa"/>
            <w:gridSpan w:val="4"/>
          </w:tcPr>
          <w:p w:rsidR="00275885" w:rsidRPr="00E07536" w:rsidRDefault="00275885" w:rsidP="00BF0953">
            <w:pPr>
              <w:jc w:val="center"/>
              <w:rPr>
                <w:rFonts w:ascii="Times New Roman" w:hAnsi="Times New Roman" w:cs="Times New Roman"/>
                <w:highlight w:val="yellow"/>
              </w:rPr>
            </w:pPr>
            <w:r w:rsidRPr="00E07536">
              <w:rPr>
                <w:rFonts w:ascii="Times New Roman" w:hAnsi="Times New Roman" w:cs="Times New Roman"/>
                <w:b/>
              </w:rPr>
              <w:t>Кваліфікаційні вимоги</w:t>
            </w:r>
          </w:p>
        </w:tc>
      </w:tr>
      <w:tr w:rsidR="00CA3A36" w:rsidRPr="00E07536" w:rsidTr="00BF0953">
        <w:trPr>
          <w:gridAfter w:val="1"/>
          <w:wAfter w:w="10" w:type="dxa"/>
        </w:trPr>
        <w:tc>
          <w:tcPr>
            <w:tcW w:w="522" w:type="dxa"/>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1</w:t>
            </w:r>
          </w:p>
        </w:tc>
        <w:tc>
          <w:tcPr>
            <w:tcW w:w="2387" w:type="dxa"/>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Освіта</w:t>
            </w:r>
          </w:p>
        </w:tc>
        <w:tc>
          <w:tcPr>
            <w:tcW w:w="7221" w:type="dxa"/>
          </w:tcPr>
          <w:p w:rsidR="00CA3A36" w:rsidRDefault="00CA3A36" w:rsidP="00CA3A36">
            <w:pPr>
              <w:pStyle w:val="a8"/>
              <w:jc w:val="both"/>
              <w:rPr>
                <w:color w:val="000000"/>
              </w:rPr>
            </w:pPr>
            <w:r w:rsidRPr="00090AFD">
              <w:rPr>
                <w:color w:val="000000"/>
              </w:rPr>
              <w:t>Вища юридична або економічна освіта або вища освіта в галузі державного управління з освітньо-</w:t>
            </w:r>
            <w:r>
              <w:rPr>
                <w:color w:val="000000"/>
              </w:rPr>
              <w:t>кваліфікаційним рівнем магістра (або прирівняна до неї вища освіта за освітньо-кваліфікаційним рівнем спеціаліста)</w:t>
            </w:r>
            <w:r w:rsidR="00FA02EF">
              <w:rPr>
                <w:color w:val="000000"/>
              </w:rPr>
              <w:t>.</w:t>
            </w:r>
          </w:p>
          <w:p w:rsidR="00FA02EF" w:rsidRPr="009E7132" w:rsidRDefault="00FA02EF" w:rsidP="00CA3A36">
            <w:pPr>
              <w:pStyle w:val="a8"/>
              <w:jc w:val="both"/>
              <w:rPr>
                <w:sz w:val="22"/>
                <w:szCs w:val="22"/>
              </w:rPr>
            </w:pPr>
          </w:p>
        </w:tc>
      </w:tr>
      <w:tr w:rsidR="00CA3A36" w:rsidRPr="00E07536" w:rsidTr="00BF0953">
        <w:trPr>
          <w:gridAfter w:val="1"/>
          <w:wAfter w:w="10" w:type="dxa"/>
        </w:trPr>
        <w:tc>
          <w:tcPr>
            <w:tcW w:w="522" w:type="dxa"/>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2</w:t>
            </w:r>
          </w:p>
        </w:tc>
        <w:tc>
          <w:tcPr>
            <w:tcW w:w="2387" w:type="dxa"/>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Досвід роботи</w:t>
            </w:r>
          </w:p>
        </w:tc>
        <w:tc>
          <w:tcPr>
            <w:tcW w:w="7221" w:type="dxa"/>
          </w:tcPr>
          <w:p w:rsidR="00CA3A36" w:rsidRDefault="00FA02EF" w:rsidP="00CA3A3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76400A">
              <w:rPr>
                <w:rFonts w:ascii="Times New Roman" w:eastAsia="Times New Roman" w:hAnsi="Times New Roman" w:cs="Times New Roman"/>
                <w:color w:val="000000"/>
                <w:sz w:val="24"/>
                <w:szCs w:val="24"/>
                <w:lang w:eastAsia="ru-RU"/>
              </w:rPr>
              <w:t>освід роботи на посадах державної служби категорії "Б" і "В" або досвід роботи на керівних посадах підприємств, установ, організацій незалежно від форми власності не менше одного року</w:t>
            </w:r>
            <w:r>
              <w:rPr>
                <w:rFonts w:ascii="Times New Roman" w:eastAsia="Times New Roman" w:hAnsi="Times New Roman" w:cs="Times New Roman"/>
                <w:color w:val="000000"/>
                <w:sz w:val="24"/>
                <w:szCs w:val="24"/>
                <w:lang w:eastAsia="ru-RU"/>
              </w:rPr>
              <w:t>.</w:t>
            </w:r>
          </w:p>
          <w:p w:rsidR="00FA02EF" w:rsidRPr="00E07536" w:rsidRDefault="00FA02EF" w:rsidP="00CA3A36">
            <w:pPr>
              <w:jc w:val="both"/>
              <w:rPr>
                <w:rFonts w:ascii="Times New Roman" w:hAnsi="Times New Roman" w:cs="Times New Roman"/>
              </w:rPr>
            </w:pPr>
          </w:p>
        </w:tc>
      </w:tr>
      <w:tr w:rsidR="00CA3A36" w:rsidRPr="00E07536" w:rsidTr="00BF0953">
        <w:trPr>
          <w:gridAfter w:val="1"/>
          <w:wAfter w:w="10" w:type="dxa"/>
          <w:trHeight w:val="1721"/>
        </w:trPr>
        <w:tc>
          <w:tcPr>
            <w:tcW w:w="522" w:type="dxa"/>
          </w:tcPr>
          <w:p w:rsidR="00CA3A36" w:rsidRPr="00E07536" w:rsidRDefault="00CA3A36" w:rsidP="00CA3A36">
            <w:pPr>
              <w:jc w:val="both"/>
              <w:rPr>
                <w:rFonts w:ascii="Times New Roman" w:hAnsi="Times New Roman" w:cs="Times New Roman"/>
                <w:b/>
              </w:rPr>
            </w:pPr>
            <w:r w:rsidRPr="00E07536">
              <w:rPr>
                <w:rFonts w:ascii="Times New Roman" w:hAnsi="Times New Roman" w:cs="Times New Roman"/>
                <w:b/>
              </w:rPr>
              <w:t>3</w:t>
            </w:r>
          </w:p>
        </w:tc>
        <w:tc>
          <w:tcPr>
            <w:tcW w:w="2387" w:type="dxa"/>
          </w:tcPr>
          <w:p w:rsidR="00CA3A36" w:rsidRPr="00E07536" w:rsidRDefault="00CA3A36" w:rsidP="00CA3A36">
            <w:pPr>
              <w:rPr>
                <w:rFonts w:ascii="Times New Roman" w:hAnsi="Times New Roman" w:cs="Times New Roman"/>
                <w:b/>
              </w:rPr>
            </w:pPr>
            <w:r w:rsidRPr="00E07536">
              <w:rPr>
                <w:rFonts w:ascii="Times New Roman" w:hAnsi="Times New Roman" w:cs="Times New Roman"/>
                <w:b/>
              </w:rPr>
              <w:t>Володіння державною мовою</w:t>
            </w:r>
          </w:p>
        </w:tc>
        <w:tc>
          <w:tcPr>
            <w:tcW w:w="7221" w:type="dxa"/>
          </w:tcPr>
          <w:p w:rsidR="00CA3A36" w:rsidRPr="00E07536" w:rsidRDefault="00CA3A36" w:rsidP="00CA3A36">
            <w:pPr>
              <w:jc w:val="both"/>
              <w:rPr>
                <w:rFonts w:ascii="Times New Roman" w:hAnsi="Times New Roman" w:cs="Times New Roman"/>
              </w:rPr>
            </w:pPr>
            <w:r w:rsidRPr="00E07536">
              <w:rPr>
                <w:rFonts w:ascii="Times New Roman" w:hAnsi="Times New Roman" w:cs="Times New Roman"/>
              </w:rPr>
              <w:t>Вільне володіння державною мовою</w:t>
            </w:r>
          </w:p>
        </w:tc>
      </w:tr>
      <w:tr w:rsidR="00CA3A36" w:rsidRPr="00E07536" w:rsidTr="00BF0953">
        <w:trPr>
          <w:gridAfter w:val="1"/>
          <w:wAfter w:w="10" w:type="dxa"/>
          <w:trHeight w:val="1721"/>
        </w:trPr>
        <w:tc>
          <w:tcPr>
            <w:tcW w:w="522" w:type="dxa"/>
          </w:tcPr>
          <w:p w:rsidR="00CA3A36" w:rsidRPr="00E07536" w:rsidRDefault="00CA3A36" w:rsidP="00CA3A36">
            <w:pPr>
              <w:jc w:val="both"/>
              <w:rPr>
                <w:rFonts w:ascii="Times New Roman" w:hAnsi="Times New Roman" w:cs="Times New Roman"/>
                <w:b/>
              </w:rPr>
            </w:pPr>
            <w:r>
              <w:rPr>
                <w:rFonts w:ascii="Times New Roman" w:hAnsi="Times New Roman" w:cs="Times New Roman"/>
                <w:b/>
              </w:rPr>
              <w:t>4</w:t>
            </w:r>
          </w:p>
        </w:tc>
        <w:tc>
          <w:tcPr>
            <w:tcW w:w="2387" w:type="dxa"/>
          </w:tcPr>
          <w:p w:rsidR="00CA3A36" w:rsidRPr="00E07536" w:rsidRDefault="00CA3A36" w:rsidP="00CA3A36">
            <w:pPr>
              <w:rPr>
                <w:rFonts w:ascii="Times New Roman" w:hAnsi="Times New Roman" w:cs="Times New Roman"/>
                <w:b/>
              </w:rPr>
            </w:pPr>
            <w:r>
              <w:rPr>
                <w:rFonts w:ascii="Times New Roman" w:hAnsi="Times New Roman" w:cs="Times New Roman"/>
                <w:b/>
              </w:rPr>
              <w:t>Вільне володіння іноземною мовою</w:t>
            </w:r>
          </w:p>
        </w:tc>
        <w:tc>
          <w:tcPr>
            <w:tcW w:w="7221" w:type="dxa"/>
          </w:tcPr>
          <w:p w:rsidR="00CA3A36" w:rsidRPr="00E07536" w:rsidRDefault="00CA3A36" w:rsidP="00CA3A36">
            <w:pPr>
              <w:jc w:val="both"/>
              <w:rPr>
                <w:rFonts w:ascii="Times New Roman" w:hAnsi="Times New Roman" w:cs="Times New Roman"/>
              </w:rPr>
            </w:pPr>
            <w:r>
              <w:rPr>
                <w:rFonts w:ascii="Times New Roman" w:hAnsi="Times New Roman" w:cs="Times New Roman"/>
              </w:rPr>
              <w:t>Не вимагається.</w:t>
            </w:r>
          </w:p>
        </w:tc>
      </w:tr>
      <w:tr w:rsidR="00CA3A36" w:rsidRPr="00E07536" w:rsidTr="00BF0953">
        <w:tc>
          <w:tcPr>
            <w:tcW w:w="10140" w:type="dxa"/>
            <w:gridSpan w:val="4"/>
          </w:tcPr>
          <w:p w:rsidR="00CA3A36" w:rsidRPr="00E07536" w:rsidRDefault="00CA3A36" w:rsidP="00CA3A36">
            <w:pPr>
              <w:jc w:val="center"/>
              <w:rPr>
                <w:rFonts w:ascii="Times New Roman" w:hAnsi="Times New Roman" w:cs="Times New Roman"/>
                <w:b/>
              </w:rPr>
            </w:pPr>
          </w:p>
          <w:p w:rsidR="00CA3A36" w:rsidRPr="00E07536" w:rsidRDefault="00CA3A36" w:rsidP="00CA3A36">
            <w:pPr>
              <w:jc w:val="center"/>
              <w:rPr>
                <w:rFonts w:ascii="Times New Roman" w:hAnsi="Times New Roman" w:cs="Times New Roman"/>
                <w:b/>
              </w:rPr>
            </w:pPr>
            <w:r w:rsidRPr="00E07536">
              <w:rPr>
                <w:rFonts w:ascii="Times New Roman" w:hAnsi="Times New Roman" w:cs="Times New Roman"/>
                <w:b/>
              </w:rPr>
              <w:t>Вимоги до компетентності</w:t>
            </w:r>
          </w:p>
          <w:p w:rsidR="00CA3A36" w:rsidRPr="00E07536" w:rsidRDefault="00CA3A36" w:rsidP="00CA3A36">
            <w:pPr>
              <w:jc w:val="center"/>
              <w:rPr>
                <w:rFonts w:ascii="Times New Roman" w:hAnsi="Times New Roman" w:cs="Times New Roman"/>
              </w:rPr>
            </w:pPr>
          </w:p>
        </w:tc>
      </w:tr>
      <w:tr w:rsidR="00CA3A36" w:rsidRPr="00E07536" w:rsidTr="00BF0953">
        <w:trPr>
          <w:gridAfter w:val="1"/>
          <w:wAfter w:w="10" w:type="dxa"/>
        </w:trPr>
        <w:tc>
          <w:tcPr>
            <w:tcW w:w="2909" w:type="dxa"/>
            <w:gridSpan w:val="2"/>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Вимога</w:t>
            </w:r>
          </w:p>
        </w:tc>
        <w:tc>
          <w:tcPr>
            <w:tcW w:w="7221" w:type="dxa"/>
          </w:tcPr>
          <w:p w:rsidR="00CA3A36" w:rsidRPr="00E07536" w:rsidRDefault="00CA3A36" w:rsidP="00CA3A36">
            <w:pPr>
              <w:jc w:val="center"/>
              <w:rPr>
                <w:rFonts w:ascii="Times New Roman" w:hAnsi="Times New Roman" w:cs="Times New Roman"/>
              </w:rPr>
            </w:pPr>
            <w:r w:rsidRPr="00E07536">
              <w:rPr>
                <w:rFonts w:ascii="Times New Roman" w:hAnsi="Times New Roman" w:cs="Times New Roman"/>
              </w:rPr>
              <w:t>Компоненти вимоги</w:t>
            </w: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1</w:t>
            </w:r>
          </w:p>
        </w:tc>
        <w:tc>
          <w:tcPr>
            <w:tcW w:w="2387" w:type="dxa"/>
          </w:tcPr>
          <w:p w:rsidR="00FA02EF" w:rsidRPr="00890A05" w:rsidRDefault="00FA02EF" w:rsidP="00FA02EF">
            <w:pPr>
              <w:spacing w:before="150" w:after="150"/>
              <w:rPr>
                <w:rFonts w:ascii="Times New Roman" w:hAnsi="Times New Roman" w:cs="Times New Roman"/>
                <w:b/>
                <w:sz w:val="24"/>
                <w:szCs w:val="24"/>
              </w:rPr>
            </w:pPr>
            <w:r w:rsidRPr="00890A05">
              <w:rPr>
                <w:rFonts w:ascii="Times New Roman" w:hAnsi="Times New Roman" w:cs="Times New Roman"/>
                <w:b/>
                <w:sz w:val="24"/>
                <w:szCs w:val="24"/>
              </w:rPr>
              <w:t>Управління персоналом</w:t>
            </w:r>
          </w:p>
        </w:tc>
        <w:tc>
          <w:tcPr>
            <w:tcW w:w="7221" w:type="dxa"/>
          </w:tcPr>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делегування та управління ре</w:t>
            </w:r>
            <w:r>
              <w:rPr>
                <w:rStyle w:val="rvts0"/>
                <w:rFonts w:ascii="Times New Roman" w:hAnsi="Times New Roman"/>
                <w:sz w:val="24"/>
                <w:szCs w:val="24"/>
                <w:lang w:val="uk-UA"/>
              </w:rPr>
              <w:t>зультатами</w:t>
            </w:r>
            <w:r w:rsidRPr="00890A05">
              <w:rPr>
                <w:rStyle w:val="rvts0"/>
                <w:rFonts w:ascii="Times New Roman" w:hAnsi="Times New Roman"/>
                <w:sz w:val="24"/>
                <w:szCs w:val="24"/>
              </w:rPr>
              <w:t xml:space="preserve">; </w:t>
            </w:r>
          </w:p>
          <w:p w:rsidR="00FA02EF" w:rsidRPr="009A165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управління мотивацією, </w:t>
            </w:r>
          </w:p>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наставництво та розвиток талантів;</w:t>
            </w:r>
          </w:p>
          <w:p w:rsidR="00FA02EF" w:rsidRPr="00FA02EF"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стимулювання командної роботи та співробітництва</w:t>
            </w:r>
            <w:r w:rsidRPr="00890A05">
              <w:rPr>
                <w:rStyle w:val="rvts0"/>
                <w:rFonts w:ascii="Times New Roman" w:hAnsi="Times New Roman"/>
                <w:sz w:val="24"/>
                <w:szCs w:val="24"/>
                <w:lang w:val="uk-UA"/>
              </w:rPr>
              <w:t>.</w:t>
            </w:r>
          </w:p>
          <w:p w:rsidR="00FA02EF" w:rsidRPr="00890A05" w:rsidRDefault="00FA02EF" w:rsidP="00FA02EF">
            <w:pPr>
              <w:pStyle w:val="aa"/>
              <w:ind w:left="720"/>
              <w:rPr>
                <w:rStyle w:val="rvts0"/>
                <w:rFonts w:ascii="Times New Roman" w:hAnsi="Times New Roman"/>
                <w:sz w:val="24"/>
                <w:szCs w:val="24"/>
              </w:rPr>
            </w:pP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2</w:t>
            </w:r>
          </w:p>
        </w:tc>
        <w:tc>
          <w:tcPr>
            <w:tcW w:w="2387" w:type="dxa"/>
          </w:tcPr>
          <w:p w:rsidR="00FA02EF" w:rsidRPr="00890A05" w:rsidRDefault="00FA02EF" w:rsidP="00FA02EF">
            <w:pPr>
              <w:spacing w:before="150" w:after="150"/>
              <w:rPr>
                <w:rFonts w:ascii="Times New Roman" w:eastAsia="Times New Roman" w:hAnsi="Times New Roman" w:cs="Times New Roman"/>
                <w:sz w:val="24"/>
                <w:szCs w:val="24"/>
                <w:lang w:eastAsia="ru-RU"/>
              </w:rPr>
            </w:pPr>
            <w:r w:rsidRPr="00890A05">
              <w:rPr>
                <w:rFonts w:ascii="Times New Roman" w:hAnsi="Times New Roman" w:cs="Times New Roman"/>
                <w:b/>
                <w:sz w:val="24"/>
                <w:szCs w:val="24"/>
              </w:rPr>
              <w:t>Управління організацією роботи</w:t>
            </w:r>
          </w:p>
        </w:tc>
        <w:tc>
          <w:tcPr>
            <w:tcW w:w="7221" w:type="dxa"/>
          </w:tcPr>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чітке бачення цілі;</w:t>
            </w:r>
          </w:p>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ефективне управління ресурсами; </w:t>
            </w:r>
          </w:p>
          <w:p w:rsidR="00FA02EF" w:rsidRPr="00D26547"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чітке планування реалізації; </w:t>
            </w:r>
          </w:p>
          <w:p w:rsidR="00FA02EF" w:rsidRDefault="00FA02EF" w:rsidP="00FA02EF">
            <w:pPr>
              <w:pStyle w:val="aa"/>
              <w:numPr>
                <w:ilvl w:val="0"/>
                <w:numId w:val="12"/>
              </w:numPr>
              <w:rPr>
                <w:rStyle w:val="rvts0"/>
                <w:rFonts w:ascii="Times New Roman" w:hAnsi="Times New Roman"/>
                <w:sz w:val="24"/>
                <w:szCs w:val="24"/>
              </w:rPr>
            </w:pPr>
            <w:r w:rsidRPr="00D26547">
              <w:rPr>
                <w:rStyle w:val="rvts0"/>
                <w:rFonts w:ascii="Times New Roman" w:hAnsi="Times New Roman"/>
                <w:sz w:val="24"/>
                <w:szCs w:val="24"/>
              </w:rPr>
              <w:t xml:space="preserve">ефективне формування та управління </w:t>
            </w:r>
            <w:r>
              <w:rPr>
                <w:rStyle w:val="rvts0"/>
                <w:rFonts w:ascii="Times New Roman" w:hAnsi="Times New Roman"/>
                <w:sz w:val="24"/>
                <w:szCs w:val="24"/>
                <w:lang w:val="uk-UA"/>
              </w:rPr>
              <w:t>процесами</w:t>
            </w:r>
            <w:r w:rsidRPr="00D26547">
              <w:rPr>
                <w:rStyle w:val="rvts0"/>
                <w:rFonts w:ascii="Times New Roman" w:hAnsi="Times New Roman"/>
                <w:sz w:val="24"/>
                <w:szCs w:val="24"/>
              </w:rPr>
              <w:t>.</w:t>
            </w:r>
          </w:p>
          <w:p w:rsidR="00FA02EF" w:rsidRPr="00D26547" w:rsidRDefault="00FA02EF" w:rsidP="00FA02EF">
            <w:pPr>
              <w:pStyle w:val="aa"/>
              <w:ind w:left="720"/>
              <w:rPr>
                <w:rFonts w:ascii="Times New Roman" w:hAnsi="Times New Roman"/>
                <w:sz w:val="24"/>
                <w:szCs w:val="24"/>
              </w:rPr>
            </w:pP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3</w:t>
            </w:r>
          </w:p>
        </w:tc>
        <w:tc>
          <w:tcPr>
            <w:tcW w:w="2387" w:type="dxa"/>
          </w:tcPr>
          <w:p w:rsidR="00FA02EF" w:rsidRPr="00890A05" w:rsidRDefault="00FA02EF" w:rsidP="00FA02EF">
            <w:pPr>
              <w:pStyle w:val="ab"/>
              <w:spacing w:before="0" w:beforeAutospacing="0" w:after="0" w:afterAutospacing="0"/>
              <w:ind w:left="57" w:right="57"/>
              <w:rPr>
                <w:b/>
                <w:lang w:val="uk-UA"/>
              </w:rPr>
            </w:pPr>
            <w:r w:rsidRPr="00890A05">
              <w:rPr>
                <w:b/>
                <w:lang w:val="uk-UA"/>
              </w:rPr>
              <w:t>Досягнення результатів</w:t>
            </w:r>
          </w:p>
        </w:tc>
        <w:tc>
          <w:tcPr>
            <w:tcW w:w="7221" w:type="dxa"/>
          </w:tcPr>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 здатність до чіткого бачення результату діяльності; </w:t>
            </w:r>
          </w:p>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вміння фокусувати зусилля для досягнення результату діяльності; </w:t>
            </w:r>
          </w:p>
          <w:p w:rsidR="00FA02EF" w:rsidRPr="00FA02EF"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вміння запобігати та ефективно долати перешкоди</w:t>
            </w:r>
            <w:r>
              <w:rPr>
                <w:rStyle w:val="rvts0"/>
                <w:rFonts w:ascii="Times New Roman" w:hAnsi="Times New Roman"/>
                <w:sz w:val="24"/>
                <w:szCs w:val="24"/>
                <w:lang w:val="uk-UA"/>
              </w:rPr>
              <w:t>.</w:t>
            </w:r>
          </w:p>
          <w:p w:rsidR="00FA02EF" w:rsidRPr="00E84103" w:rsidRDefault="00FA02EF" w:rsidP="00FA02EF">
            <w:pPr>
              <w:pStyle w:val="aa"/>
              <w:ind w:left="720"/>
              <w:rPr>
                <w:rFonts w:ascii="Times New Roman" w:hAnsi="Times New Roman"/>
                <w:sz w:val="24"/>
                <w:szCs w:val="24"/>
              </w:rPr>
            </w:pP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Pr>
                <w:rFonts w:ascii="Times New Roman" w:hAnsi="Times New Roman" w:cs="Times New Roman"/>
                <w:b/>
              </w:rPr>
              <w:t>4</w:t>
            </w:r>
          </w:p>
        </w:tc>
        <w:tc>
          <w:tcPr>
            <w:tcW w:w="2387" w:type="dxa"/>
          </w:tcPr>
          <w:p w:rsidR="00FA02EF" w:rsidRPr="00890A05" w:rsidRDefault="00FA02EF" w:rsidP="00FA02EF">
            <w:pPr>
              <w:pStyle w:val="ab"/>
              <w:spacing w:before="0" w:beforeAutospacing="0" w:after="0" w:afterAutospacing="0"/>
              <w:ind w:left="57" w:right="57"/>
              <w:rPr>
                <w:b/>
                <w:lang w:val="uk-UA"/>
              </w:rPr>
            </w:pPr>
            <w:r w:rsidRPr="00890A05">
              <w:rPr>
                <w:b/>
                <w:lang w:val="uk-UA"/>
              </w:rPr>
              <w:t>Стресостійкість</w:t>
            </w:r>
          </w:p>
        </w:tc>
        <w:tc>
          <w:tcPr>
            <w:tcW w:w="7221" w:type="dxa"/>
          </w:tcPr>
          <w:p w:rsidR="00FA02EF" w:rsidRPr="00890A05" w:rsidRDefault="00FA02EF" w:rsidP="00FA02EF">
            <w:pPr>
              <w:pStyle w:val="aa"/>
              <w:numPr>
                <w:ilvl w:val="0"/>
                <w:numId w:val="12"/>
              </w:numPr>
              <w:rPr>
                <w:rStyle w:val="rvts0"/>
                <w:rFonts w:ascii="Times New Roman" w:hAnsi="Times New Roman"/>
                <w:sz w:val="24"/>
                <w:szCs w:val="24"/>
              </w:rPr>
            </w:pPr>
            <w:r w:rsidRPr="00890A05">
              <w:rPr>
                <w:rFonts w:ascii="Times New Roman" w:hAnsi="Times New Roman"/>
                <w:sz w:val="24"/>
                <w:szCs w:val="24"/>
                <w:lang w:val="uk-UA"/>
              </w:rPr>
              <w:t xml:space="preserve"> </w:t>
            </w:r>
            <w:r w:rsidRPr="00890A05">
              <w:rPr>
                <w:rStyle w:val="rvts0"/>
                <w:rFonts w:ascii="Times New Roman" w:hAnsi="Times New Roman"/>
                <w:sz w:val="24"/>
                <w:szCs w:val="24"/>
              </w:rPr>
              <w:t xml:space="preserve">вміння управляти своїми емоціями; </w:t>
            </w:r>
          </w:p>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здатність до самоконтролю; </w:t>
            </w:r>
          </w:p>
          <w:p w:rsidR="00FA02EF" w:rsidRPr="00890A05"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 xml:space="preserve">здатність до конструктивного ставлення до зворотного зв’язку, зокрема критики; </w:t>
            </w:r>
          </w:p>
          <w:p w:rsidR="00FA02EF" w:rsidRDefault="00FA02EF" w:rsidP="00FA02EF">
            <w:pPr>
              <w:pStyle w:val="aa"/>
              <w:numPr>
                <w:ilvl w:val="0"/>
                <w:numId w:val="12"/>
              </w:numPr>
              <w:rPr>
                <w:rStyle w:val="rvts0"/>
                <w:rFonts w:ascii="Times New Roman" w:hAnsi="Times New Roman"/>
                <w:sz w:val="24"/>
                <w:szCs w:val="24"/>
              </w:rPr>
            </w:pPr>
            <w:r w:rsidRPr="00890A05">
              <w:rPr>
                <w:rStyle w:val="rvts0"/>
                <w:rFonts w:ascii="Times New Roman" w:hAnsi="Times New Roman"/>
                <w:sz w:val="24"/>
                <w:szCs w:val="24"/>
              </w:rPr>
              <w:t>оптимізм.</w:t>
            </w:r>
          </w:p>
          <w:p w:rsidR="00FA02EF" w:rsidRPr="00890A05" w:rsidRDefault="00FA02EF" w:rsidP="00FA02EF">
            <w:pPr>
              <w:pStyle w:val="aa"/>
              <w:ind w:left="720"/>
              <w:rPr>
                <w:rStyle w:val="rvts0"/>
                <w:rFonts w:ascii="Times New Roman" w:hAnsi="Times New Roman"/>
                <w:sz w:val="24"/>
                <w:szCs w:val="24"/>
              </w:rPr>
            </w:pPr>
          </w:p>
        </w:tc>
      </w:tr>
      <w:tr w:rsidR="00FA02EF" w:rsidRPr="00E07536" w:rsidTr="00BF0953">
        <w:trPr>
          <w:gridAfter w:val="1"/>
          <w:wAfter w:w="10" w:type="dxa"/>
        </w:trPr>
        <w:tc>
          <w:tcPr>
            <w:tcW w:w="10130" w:type="dxa"/>
            <w:gridSpan w:val="3"/>
          </w:tcPr>
          <w:p w:rsidR="00FA02EF" w:rsidRPr="00E07536" w:rsidRDefault="00FA02EF" w:rsidP="00FA02EF">
            <w:pPr>
              <w:jc w:val="center"/>
              <w:rPr>
                <w:rFonts w:ascii="Times New Roman" w:hAnsi="Times New Roman" w:cs="Times New Roman"/>
                <w:b/>
              </w:rPr>
            </w:pPr>
          </w:p>
          <w:p w:rsidR="00FA02EF" w:rsidRPr="00E07536" w:rsidRDefault="00FA02EF" w:rsidP="00FA02EF">
            <w:pPr>
              <w:jc w:val="center"/>
              <w:rPr>
                <w:rFonts w:ascii="Times New Roman" w:hAnsi="Times New Roman" w:cs="Times New Roman"/>
                <w:b/>
              </w:rPr>
            </w:pPr>
            <w:r w:rsidRPr="00E07536">
              <w:rPr>
                <w:rFonts w:ascii="Times New Roman" w:hAnsi="Times New Roman" w:cs="Times New Roman"/>
                <w:b/>
              </w:rPr>
              <w:t>Професійні знання</w:t>
            </w:r>
          </w:p>
          <w:p w:rsidR="00FA02EF" w:rsidRPr="00E07536" w:rsidRDefault="00FA02EF" w:rsidP="00FA02EF">
            <w:pPr>
              <w:jc w:val="center"/>
              <w:rPr>
                <w:rFonts w:ascii="Times New Roman" w:hAnsi="Times New Roman" w:cs="Times New Roman"/>
                <w:b/>
              </w:rPr>
            </w:pP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1</w:t>
            </w:r>
          </w:p>
        </w:tc>
        <w:tc>
          <w:tcPr>
            <w:tcW w:w="2387"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Знання законодавства</w:t>
            </w:r>
          </w:p>
        </w:tc>
        <w:tc>
          <w:tcPr>
            <w:tcW w:w="7221" w:type="dxa"/>
          </w:tcPr>
          <w:p w:rsidR="00FA02EF" w:rsidRPr="00E07536" w:rsidRDefault="00FA02EF" w:rsidP="00FA02EF">
            <w:pPr>
              <w:jc w:val="both"/>
              <w:rPr>
                <w:rFonts w:ascii="Times New Roman" w:hAnsi="Times New Roman" w:cs="Times New Roman"/>
              </w:rPr>
            </w:pPr>
            <w:r w:rsidRPr="00E07536">
              <w:rPr>
                <w:rFonts w:ascii="Times New Roman" w:hAnsi="Times New Roman" w:cs="Times New Roman"/>
              </w:rPr>
              <w:t>1) Конституція України;</w:t>
            </w:r>
          </w:p>
          <w:p w:rsidR="00FA02EF" w:rsidRPr="00E07536" w:rsidRDefault="00FA02EF" w:rsidP="00FA02EF">
            <w:pPr>
              <w:jc w:val="both"/>
              <w:rPr>
                <w:rFonts w:ascii="Times New Roman" w:hAnsi="Times New Roman" w:cs="Times New Roman"/>
              </w:rPr>
            </w:pPr>
            <w:r w:rsidRPr="00E07536">
              <w:rPr>
                <w:rFonts w:ascii="Times New Roman" w:hAnsi="Times New Roman" w:cs="Times New Roman"/>
              </w:rPr>
              <w:t xml:space="preserve">2) Закон України «Про державну службу»; </w:t>
            </w:r>
          </w:p>
          <w:p w:rsidR="00FA02EF" w:rsidRPr="00E07536" w:rsidRDefault="00FA02EF" w:rsidP="00FA02EF">
            <w:pPr>
              <w:jc w:val="both"/>
              <w:rPr>
                <w:rFonts w:ascii="Times New Roman" w:hAnsi="Times New Roman" w:cs="Times New Roman"/>
              </w:rPr>
            </w:pPr>
            <w:r w:rsidRPr="00E07536">
              <w:rPr>
                <w:rFonts w:ascii="Times New Roman" w:hAnsi="Times New Roman" w:cs="Times New Roman"/>
              </w:rPr>
              <w:t>3) Закон України «Про запобігання корупції».</w:t>
            </w:r>
          </w:p>
          <w:p w:rsidR="00FA02EF" w:rsidRPr="00E07536" w:rsidRDefault="00FA02EF" w:rsidP="00FA02EF">
            <w:pPr>
              <w:jc w:val="both"/>
              <w:rPr>
                <w:rFonts w:ascii="Times New Roman" w:hAnsi="Times New Roman" w:cs="Times New Roman"/>
              </w:rPr>
            </w:pPr>
          </w:p>
        </w:tc>
      </w:tr>
      <w:tr w:rsidR="00FA02EF" w:rsidRPr="00E07536" w:rsidTr="00BF0953">
        <w:trPr>
          <w:gridAfter w:val="1"/>
          <w:wAfter w:w="10" w:type="dxa"/>
        </w:trPr>
        <w:tc>
          <w:tcPr>
            <w:tcW w:w="522" w:type="dxa"/>
          </w:tcPr>
          <w:p w:rsidR="00FA02EF" w:rsidRPr="00E07536" w:rsidRDefault="00FA02EF" w:rsidP="00FA02EF">
            <w:pPr>
              <w:jc w:val="both"/>
              <w:rPr>
                <w:rFonts w:ascii="Times New Roman" w:hAnsi="Times New Roman" w:cs="Times New Roman"/>
                <w:b/>
              </w:rPr>
            </w:pPr>
            <w:r>
              <w:rPr>
                <w:rFonts w:ascii="Times New Roman" w:hAnsi="Times New Roman" w:cs="Times New Roman"/>
                <w:b/>
              </w:rPr>
              <w:t>2</w:t>
            </w:r>
          </w:p>
        </w:tc>
        <w:tc>
          <w:tcPr>
            <w:tcW w:w="2387" w:type="dxa"/>
          </w:tcPr>
          <w:p w:rsidR="00FA02EF" w:rsidRPr="00E07536" w:rsidRDefault="00FA02EF" w:rsidP="00FA02EF">
            <w:pPr>
              <w:jc w:val="both"/>
              <w:rPr>
                <w:rFonts w:ascii="Times New Roman" w:hAnsi="Times New Roman" w:cs="Times New Roman"/>
                <w:b/>
              </w:rPr>
            </w:pPr>
            <w:r w:rsidRPr="00E07536">
              <w:rPr>
                <w:rFonts w:ascii="Times New Roman" w:hAnsi="Times New Roman" w:cs="Times New Roman"/>
                <w:b/>
              </w:rPr>
              <w:t>Знання спеціального законодавства</w:t>
            </w:r>
          </w:p>
        </w:tc>
        <w:tc>
          <w:tcPr>
            <w:tcW w:w="7221" w:type="dxa"/>
          </w:tcPr>
          <w:p w:rsidR="00FA02EF" w:rsidRDefault="00FA02EF" w:rsidP="00FA02EF">
            <w:pPr>
              <w:pStyle w:val="a5"/>
              <w:numPr>
                <w:ilvl w:val="0"/>
                <w:numId w:val="6"/>
              </w:numPr>
              <w:jc w:val="both"/>
              <w:rPr>
                <w:rFonts w:ascii="Times New Roman" w:hAnsi="Times New Roman" w:cs="Times New Roman"/>
              </w:rPr>
            </w:pPr>
            <w:r>
              <w:rPr>
                <w:rFonts w:ascii="Times New Roman" w:hAnsi="Times New Roman" w:cs="Times New Roman"/>
              </w:rPr>
              <w:t>Кодекс законів про працю України;</w:t>
            </w:r>
          </w:p>
          <w:p w:rsidR="00FA02EF" w:rsidRDefault="00FA02EF" w:rsidP="00FA02EF">
            <w:pPr>
              <w:pStyle w:val="a5"/>
              <w:numPr>
                <w:ilvl w:val="0"/>
                <w:numId w:val="6"/>
              </w:numPr>
              <w:jc w:val="both"/>
              <w:rPr>
                <w:rFonts w:ascii="Times New Roman" w:hAnsi="Times New Roman" w:cs="Times New Roman"/>
              </w:rPr>
            </w:pPr>
            <w:r w:rsidRPr="00E07536">
              <w:rPr>
                <w:rFonts w:ascii="Times New Roman" w:hAnsi="Times New Roman" w:cs="Times New Roman"/>
              </w:rPr>
              <w:t>Закон України «Про судоустрій і статус суддів»;</w:t>
            </w:r>
          </w:p>
          <w:p w:rsidR="00FA02EF" w:rsidRDefault="00FA02EF" w:rsidP="00FA02EF">
            <w:pPr>
              <w:pStyle w:val="a5"/>
              <w:numPr>
                <w:ilvl w:val="0"/>
                <w:numId w:val="6"/>
              </w:numPr>
              <w:jc w:val="both"/>
              <w:rPr>
                <w:rFonts w:ascii="Times New Roman" w:hAnsi="Times New Roman" w:cs="Times New Roman"/>
              </w:rPr>
            </w:pPr>
            <w:r>
              <w:rPr>
                <w:rFonts w:ascii="Times New Roman" w:hAnsi="Times New Roman" w:cs="Times New Roman"/>
              </w:rPr>
              <w:t>Закон України «Про захист персональних даних»</w:t>
            </w:r>
          </w:p>
          <w:p w:rsidR="00FA02EF" w:rsidRDefault="00FA02EF" w:rsidP="00FA02EF">
            <w:pPr>
              <w:pStyle w:val="a5"/>
              <w:numPr>
                <w:ilvl w:val="0"/>
                <w:numId w:val="6"/>
              </w:numPr>
              <w:jc w:val="both"/>
              <w:rPr>
                <w:rFonts w:ascii="Times New Roman" w:hAnsi="Times New Roman" w:cs="Times New Roman"/>
              </w:rPr>
            </w:pPr>
            <w:r>
              <w:rPr>
                <w:rFonts w:ascii="Times New Roman" w:hAnsi="Times New Roman" w:cs="Times New Roman"/>
              </w:rPr>
              <w:t>Закон України «Про звернення громадян»;</w:t>
            </w:r>
          </w:p>
          <w:p w:rsidR="00FA02EF" w:rsidRDefault="00FA02EF" w:rsidP="00FA02EF">
            <w:pPr>
              <w:pStyle w:val="a5"/>
              <w:numPr>
                <w:ilvl w:val="0"/>
                <w:numId w:val="6"/>
              </w:numPr>
              <w:jc w:val="both"/>
              <w:rPr>
                <w:rFonts w:ascii="Times New Roman" w:hAnsi="Times New Roman" w:cs="Times New Roman"/>
              </w:rPr>
            </w:pPr>
            <w:r>
              <w:rPr>
                <w:rFonts w:ascii="Times New Roman" w:hAnsi="Times New Roman" w:cs="Times New Roman"/>
              </w:rPr>
              <w:t>Закон України «Про доступ до публічної інформації»;</w:t>
            </w:r>
          </w:p>
          <w:p w:rsidR="00FA02EF" w:rsidRPr="00E07536" w:rsidRDefault="00FA02EF" w:rsidP="00FA02EF">
            <w:pPr>
              <w:pStyle w:val="a5"/>
              <w:numPr>
                <w:ilvl w:val="0"/>
                <w:numId w:val="6"/>
              </w:numPr>
              <w:jc w:val="both"/>
              <w:rPr>
                <w:rFonts w:ascii="Times New Roman" w:hAnsi="Times New Roman" w:cs="Times New Roman"/>
              </w:rPr>
            </w:pPr>
            <w:r>
              <w:rPr>
                <w:rFonts w:ascii="Times New Roman" w:hAnsi="Times New Roman" w:cs="Times New Roman"/>
              </w:rPr>
              <w:t>Закон України «Про охорону праці».</w:t>
            </w:r>
          </w:p>
          <w:p w:rsidR="00FA02EF" w:rsidRPr="00E07536" w:rsidRDefault="00FA02EF" w:rsidP="00FA02EF">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bl>
    <w:p w:rsidR="008B3E5B" w:rsidRPr="00E07536" w:rsidRDefault="008B3E5B" w:rsidP="007D0B54">
      <w:pPr>
        <w:jc w:val="both"/>
        <w:rPr>
          <w:rFonts w:ascii="Times New Roman" w:hAnsi="Times New Roman" w:cs="Times New Roman"/>
        </w:rPr>
      </w:pPr>
    </w:p>
    <w:sectPr w:rsidR="008B3E5B" w:rsidRPr="00E075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17D"/>
    <w:multiLevelType w:val="hybridMultilevel"/>
    <w:tmpl w:val="575A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AA68BD"/>
    <w:multiLevelType w:val="hybridMultilevel"/>
    <w:tmpl w:val="E96EAB4C"/>
    <w:lvl w:ilvl="0" w:tplc="3470352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1E40CFB"/>
    <w:multiLevelType w:val="hybridMultilevel"/>
    <w:tmpl w:val="6E3C822A"/>
    <w:lvl w:ilvl="0" w:tplc="0480E86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13056B5A"/>
    <w:multiLevelType w:val="hybridMultilevel"/>
    <w:tmpl w:val="37BA5D34"/>
    <w:lvl w:ilvl="0" w:tplc="4746AEE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944064"/>
    <w:multiLevelType w:val="hybridMultilevel"/>
    <w:tmpl w:val="DD8CEF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880CD6"/>
    <w:multiLevelType w:val="hybridMultilevel"/>
    <w:tmpl w:val="4E186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EDC4A80"/>
    <w:multiLevelType w:val="hybridMultilevel"/>
    <w:tmpl w:val="5D7CF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AF78FB"/>
    <w:multiLevelType w:val="hybridMultilevel"/>
    <w:tmpl w:val="D408CD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885EFB"/>
    <w:multiLevelType w:val="hybridMultilevel"/>
    <w:tmpl w:val="38323566"/>
    <w:lvl w:ilvl="0" w:tplc="E43A20E4">
      <w:start w:val="3"/>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9" w15:restartNumberingAfterBreak="0">
    <w:nsid w:val="678D4D54"/>
    <w:multiLevelType w:val="hybridMultilevel"/>
    <w:tmpl w:val="885EF06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E361D2"/>
    <w:multiLevelType w:val="hybridMultilevel"/>
    <w:tmpl w:val="779629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F45144"/>
    <w:multiLevelType w:val="hybridMultilevel"/>
    <w:tmpl w:val="96AA86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9"/>
  </w:num>
  <w:num w:numId="5">
    <w:abstractNumId w:val="0"/>
  </w:num>
  <w:num w:numId="6">
    <w:abstractNumId w:val="11"/>
  </w:num>
  <w:num w:numId="7">
    <w:abstractNumId w:val="1"/>
  </w:num>
  <w:num w:numId="8">
    <w:abstractNumId w:val="2"/>
  </w:num>
  <w:num w:numId="9">
    <w:abstractNumId w:val="8"/>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77"/>
    <w:rsid w:val="0002006A"/>
    <w:rsid w:val="000208C6"/>
    <w:rsid w:val="00024D46"/>
    <w:rsid w:val="000712F7"/>
    <w:rsid w:val="0007428E"/>
    <w:rsid w:val="000B00FF"/>
    <w:rsid w:val="000C196D"/>
    <w:rsid w:val="000E1C81"/>
    <w:rsid w:val="000E4577"/>
    <w:rsid w:val="000F09BC"/>
    <w:rsid w:val="00127F0B"/>
    <w:rsid w:val="001B1FB4"/>
    <w:rsid w:val="001B787E"/>
    <w:rsid w:val="001D0336"/>
    <w:rsid w:val="001D3D14"/>
    <w:rsid w:val="001D5C62"/>
    <w:rsid w:val="001D5DF9"/>
    <w:rsid w:val="001F43DC"/>
    <w:rsid w:val="0020354D"/>
    <w:rsid w:val="00225201"/>
    <w:rsid w:val="00250928"/>
    <w:rsid w:val="00255A83"/>
    <w:rsid w:val="00272EE1"/>
    <w:rsid w:val="00275885"/>
    <w:rsid w:val="002A4A5B"/>
    <w:rsid w:val="002C5733"/>
    <w:rsid w:val="002C749A"/>
    <w:rsid w:val="00300DE0"/>
    <w:rsid w:val="00312702"/>
    <w:rsid w:val="0037463A"/>
    <w:rsid w:val="0039585A"/>
    <w:rsid w:val="003A507E"/>
    <w:rsid w:val="003C4256"/>
    <w:rsid w:val="003F237A"/>
    <w:rsid w:val="0040205F"/>
    <w:rsid w:val="00454FD8"/>
    <w:rsid w:val="004632C1"/>
    <w:rsid w:val="00475DDB"/>
    <w:rsid w:val="00491609"/>
    <w:rsid w:val="00496163"/>
    <w:rsid w:val="0049673F"/>
    <w:rsid w:val="004A6DB3"/>
    <w:rsid w:val="004B2FDA"/>
    <w:rsid w:val="004C1BE0"/>
    <w:rsid w:val="004F7101"/>
    <w:rsid w:val="004F771E"/>
    <w:rsid w:val="00507049"/>
    <w:rsid w:val="00541D10"/>
    <w:rsid w:val="00543731"/>
    <w:rsid w:val="005469C6"/>
    <w:rsid w:val="00564796"/>
    <w:rsid w:val="0056617A"/>
    <w:rsid w:val="00581809"/>
    <w:rsid w:val="005D2664"/>
    <w:rsid w:val="005E387B"/>
    <w:rsid w:val="0060663E"/>
    <w:rsid w:val="006329BC"/>
    <w:rsid w:val="00654AF0"/>
    <w:rsid w:val="00697810"/>
    <w:rsid w:val="006B1479"/>
    <w:rsid w:val="006B1AB7"/>
    <w:rsid w:val="006C2EA6"/>
    <w:rsid w:val="006D0519"/>
    <w:rsid w:val="006E460A"/>
    <w:rsid w:val="00700B47"/>
    <w:rsid w:val="007320E2"/>
    <w:rsid w:val="00743B94"/>
    <w:rsid w:val="00756887"/>
    <w:rsid w:val="0076660C"/>
    <w:rsid w:val="00775AEB"/>
    <w:rsid w:val="007906D0"/>
    <w:rsid w:val="007A4664"/>
    <w:rsid w:val="007B01E7"/>
    <w:rsid w:val="007D0B54"/>
    <w:rsid w:val="007E12B0"/>
    <w:rsid w:val="007E31C7"/>
    <w:rsid w:val="00810CE7"/>
    <w:rsid w:val="00812B0F"/>
    <w:rsid w:val="00831C23"/>
    <w:rsid w:val="008658C8"/>
    <w:rsid w:val="00882A0D"/>
    <w:rsid w:val="008845C1"/>
    <w:rsid w:val="00891234"/>
    <w:rsid w:val="00892A99"/>
    <w:rsid w:val="008A6792"/>
    <w:rsid w:val="008B0590"/>
    <w:rsid w:val="008B2595"/>
    <w:rsid w:val="008B3E5B"/>
    <w:rsid w:val="008C01FF"/>
    <w:rsid w:val="008F1007"/>
    <w:rsid w:val="008F66C7"/>
    <w:rsid w:val="00906EAE"/>
    <w:rsid w:val="00926E71"/>
    <w:rsid w:val="0094140A"/>
    <w:rsid w:val="00952AA7"/>
    <w:rsid w:val="00977176"/>
    <w:rsid w:val="0099653D"/>
    <w:rsid w:val="00997343"/>
    <w:rsid w:val="009C1586"/>
    <w:rsid w:val="009E31E8"/>
    <w:rsid w:val="00A26967"/>
    <w:rsid w:val="00A6462C"/>
    <w:rsid w:val="00A70D35"/>
    <w:rsid w:val="00AA6C8C"/>
    <w:rsid w:val="00AB5CDD"/>
    <w:rsid w:val="00AD41F6"/>
    <w:rsid w:val="00AE3619"/>
    <w:rsid w:val="00AE414E"/>
    <w:rsid w:val="00B02933"/>
    <w:rsid w:val="00B07F64"/>
    <w:rsid w:val="00B1468F"/>
    <w:rsid w:val="00B4353D"/>
    <w:rsid w:val="00BA56E3"/>
    <w:rsid w:val="00BC330F"/>
    <w:rsid w:val="00BD306D"/>
    <w:rsid w:val="00BD6543"/>
    <w:rsid w:val="00BF22B5"/>
    <w:rsid w:val="00C01CE9"/>
    <w:rsid w:val="00C20991"/>
    <w:rsid w:val="00C42CE3"/>
    <w:rsid w:val="00C431CE"/>
    <w:rsid w:val="00C71558"/>
    <w:rsid w:val="00C72B14"/>
    <w:rsid w:val="00C73AF9"/>
    <w:rsid w:val="00C83EBB"/>
    <w:rsid w:val="00C97F8C"/>
    <w:rsid w:val="00CA3A36"/>
    <w:rsid w:val="00D01A51"/>
    <w:rsid w:val="00D03E0B"/>
    <w:rsid w:val="00D72162"/>
    <w:rsid w:val="00D73608"/>
    <w:rsid w:val="00D8364E"/>
    <w:rsid w:val="00D90D46"/>
    <w:rsid w:val="00DA54C4"/>
    <w:rsid w:val="00DB2180"/>
    <w:rsid w:val="00DB5CEC"/>
    <w:rsid w:val="00DC195E"/>
    <w:rsid w:val="00DC6907"/>
    <w:rsid w:val="00DD169F"/>
    <w:rsid w:val="00DD4874"/>
    <w:rsid w:val="00E07536"/>
    <w:rsid w:val="00E20A18"/>
    <w:rsid w:val="00E23FCA"/>
    <w:rsid w:val="00E2537D"/>
    <w:rsid w:val="00E26941"/>
    <w:rsid w:val="00E335E5"/>
    <w:rsid w:val="00E52077"/>
    <w:rsid w:val="00E6778F"/>
    <w:rsid w:val="00E8607F"/>
    <w:rsid w:val="00EB595D"/>
    <w:rsid w:val="00ED6F28"/>
    <w:rsid w:val="00EF5900"/>
    <w:rsid w:val="00F2379B"/>
    <w:rsid w:val="00F5026C"/>
    <w:rsid w:val="00F52BF7"/>
    <w:rsid w:val="00F67689"/>
    <w:rsid w:val="00F80148"/>
    <w:rsid w:val="00FA02EF"/>
    <w:rsid w:val="00FA2ADB"/>
    <w:rsid w:val="00FD4FE4"/>
    <w:rsid w:val="00FF1155"/>
    <w:rsid w:val="00FF6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E86"/>
  <w15:docId w15:val="{FDC2C4AA-5EE8-41A2-81C7-9667308B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a8">
    <w:name w:val="Без интервала"/>
    <w:aliases w:val="основной текст,Без интервала1"/>
    <w:link w:val="a9"/>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сновной текст Знак"/>
    <w:basedOn w:val="a0"/>
    <w:link w:val="a8"/>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F09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No Spacing"/>
    <w:uiPriority w:val="1"/>
    <w:qFormat/>
    <w:rsid w:val="006C2EA6"/>
    <w:pPr>
      <w:spacing w:after="0" w:line="240" w:lineRule="auto"/>
    </w:pPr>
    <w:rPr>
      <w:rFonts w:ascii="Calibri" w:eastAsia="Times New Roman" w:hAnsi="Calibri" w:cs="Times New Roman"/>
      <w:lang w:val="ru-RU" w:eastAsia="ru-RU"/>
    </w:rPr>
  </w:style>
  <w:style w:type="paragraph" w:styleId="ab">
    <w:name w:val="Normal (Web)"/>
    <w:basedOn w:val="a"/>
    <w:unhideWhenUsed/>
    <w:rsid w:val="006C2EA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80021">
      <w:bodyDiv w:val="1"/>
      <w:marLeft w:val="0"/>
      <w:marRight w:val="0"/>
      <w:marTop w:val="0"/>
      <w:marBottom w:val="0"/>
      <w:divBdr>
        <w:top w:val="none" w:sz="0" w:space="0" w:color="auto"/>
        <w:left w:val="none" w:sz="0" w:space="0" w:color="auto"/>
        <w:bottom w:val="none" w:sz="0" w:space="0" w:color="auto"/>
        <w:right w:val="none" w:sz="0" w:space="0" w:color="auto"/>
      </w:divBdr>
    </w:div>
    <w:div w:id="2121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mailto:inbox@vl.court.gov.ua" TargetMode="Externa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5178</Words>
  <Characters>2952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Kadry_2</dc:creator>
  <cp:keywords/>
  <dc:description/>
  <cp:lastModifiedBy>Олена Бащук</cp:lastModifiedBy>
  <cp:revision>21</cp:revision>
  <cp:lastPrinted>2021-03-16T08:14:00Z</cp:lastPrinted>
  <dcterms:created xsi:type="dcterms:W3CDTF">2019-09-18T08:34:00Z</dcterms:created>
  <dcterms:modified xsi:type="dcterms:W3CDTF">2021-03-16T11:03:00Z</dcterms:modified>
</cp:coreProperties>
</file>