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України від 14.04.1997   № 348.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Пропозиції, заяви та скарги, що надходять на адресу територіального управління, приймаються та реєструються у день їх надходження в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реєстраційно</w:t>
      </w:r>
      <w:proofErr w:type="spellEnd"/>
      <w:r w:rsidRPr="003F4616">
        <w:rPr>
          <w:rFonts w:ascii="Times New Roman" w:hAnsi="Times New Roman" w:cs="Times New Roman"/>
          <w:sz w:val="28"/>
          <w:szCs w:val="28"/>
        </w:rPr>
        <w:t>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</w:t>
      </w:r>
      <w:r>
        <w:rPr>
          <w:rFonts w:ascii="Times New Roman" w:hAnsi="Times New Roman" w:cs="Times New Roman"/>
          <w:sz w:val="28"/>
          <w:szCs w:val="28"/>
        </w:rPr>
        <w:t xml:space="preserve">з забезпечення договірної та позовної роботи та </w:t>
      </w:r>
      <w:r w:rsidRPr="003F4616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616">
        <w:rPr>
          <w:rFonts w:ascii="Times New Roman" w:hAnsi="Times New Roman" w:cs="Times New Roman"/>
          <w:sz w:val="28"/>
          <w:szCs w:val="28"/>
        </w:rPr>
        <w:t xml:space="preserve"> з персоналом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рок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України в Волинській області надійшло </w:t>
      </w:r>
      <w:r>
        <w:rPr>
          <w:rFonts w:ascii="Times New Roman" w:hAnsi="Times New Roman" w:cs="Times New Roman"/>
          <w:sz w:val="28"/>
          <w:szCs w:val="28"/>
        </w:rPr>
        <w:t>41  звернення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громадян,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F4616">
        <w:rPr>
          <w:rFonts w:ascii="Times New Roman" w:hAnsi="Times New Roman" w:cs="Times New Roman"/>
          <w:sz w:val="28"/>
          <w:szCs w:val="28"/>
        </w:rPr>
        <w:t>),  що надійшли в територіальне управління ДСА Укра</w:t>
      </w:r>
      <w:r>
        <w:rPr>
          <w:rFonts w:ascii="Times New Roman" w:hAnsi="Times New Roman" w:cs="Times New Roman"/>
          <w:sz w:val="28"/>
          <w:szCs w:val="28"/>
        </w:rPr>
        <w:t xml:space="preserve">їни в Волинській області </w:t>
      </w:r>
      <w:r>
        <w:rPr>
          <w:rFonts w:ascii="Times New Roman" w:hAnsi="Times New Roman" w:cs="Times New Roman"/>
          <w:sz w:val="28"/>
          <w:szCs w:val="28"/>
          <w:lang w:val="ru-RU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% (11</w:t>
      </w:r>
      <w:r w:rsidRPr="003F4616">
        <w:rPr>
          <w:rFonts w:ascii="Times New Roman" w:hAnsi="Times New Roman" w:cs="Times New Roman"/>
          <w:sz w:val="28"/>
          <w:szCs w:val="28"/>
        </w:rPr>
        <w:t>) становлять скарги.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</w:t>
      </w:r>
      <w:r>
        <w:rPr>
          <w:rFonts w:ascii="Times New Roman" w:hAnsi="Times New Roman" w:cs="Times New Roman"/>
          <w:sz w:val="28"/>
          <w:szCs w:val="28"/>
        </w:rPr>
        <w:t xml:space="preserve"> звернень не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перебувало.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 кінець звітного періоду в територіальному управлінні </w:t>
      </w:r>
      <w:r>
        <w:rPr>
          <w:rFonts w:ascii="Times New Roman" w:hAnsi="Times New Roman" w:cs="Times New Roman"/>
          <w:sz w:val="28"/>
          <w:szCs w:val="28"/>
        </w:rPr>
        <w:t xml:space="preserve">в залишку перебуває одне нерозглянуте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39367F" w:rsidRPr="003F4616" w:rsidRDefault="0039367F" w:rsidP="00393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надання документів, інформації;</w:t>
      </w:r>
    </w:p>
    <w:p w:rsidR="0039367F" w:rsidRPr="003F4616" w:rsidRDefault="0039367F" w:rsidP="00393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39367F" w:rsidRPr="003F4616" w:rsidRDefault="0039367F" w:rsidP="00393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рік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звернень,</w:t>
      </w:r>
      <w:r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- 38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>(що становить 9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 2017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>
        <w:rPr>
          <w:rFonts w:ascii="Times New Roman" w:hAnsi="Times New Roman" w:cs="Times New Roman"/>
          <w:b/>
          <w:sz w:val="28"/>
          <w:szCs w:val="28"/>
        </w:rPr>
        <w:t>40 звернень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та надано відповіді у такі строки: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32,5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40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9367F" w:rsidRPr="0039367F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22,5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39367F" w:rsidRPr="007D1259" w:rsidRDefault="0039367F" w:rsidP="003936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D12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Основні питання, що порушуються громадянами у скаргах:</w:t>
      </w:r>
    </w:p>
    <w:p w:rsidR="0039367F" w:rsidRDefault="0039367F" w:rsidP="00393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процесуальні дії суддів;</w:t>
      </w:r>
    </w:p>
    <w:p w:rsidR="0039367F" w:rsidRDefault="0039367F" w:rsidP="00393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BF">
        <w:rPr>
          <w:rFonts w:ascii="Times New Roman" w:hAnsi="Times New Roman" w:cs="Times New Roman"/>
          <w:sz w:val="28"/>
          <w:szCs w:val="28"/>
        </w:rPr>
        <w:t>організація роботи суду</w:t>
      </w:r>
      <w:r w:rsidRPr="009F39BF">
        <w:rPr>
          <w:rFonts w:ascii="Times New Roman" w:hAnsi="Times New Roman" w:cs="Times New Roman"/>
          <w:b/>
          <w:sz w:val="28"/>
          <w:szCs w:val="28"/>
        </w:rPr>
        <w:t>;</w:t>
      </w:r>
    </w:p>
    <w:p w:rsidR="0039367F" w:rsidRPr="009F39BF" w:rsidRDefault="0039367F" w:rsidP="003936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BF">
        <w:rPr>
          <w:rFonts w:ascii="Times New Roman" w:hAnsi="Times New Roman" w:cs="Times New Roman"/>
          <w:sz w:val="28"/>
          <w:szCs w:val="28"/>
        </w:rPr>
        <w:t xml:space="preserve">інші питання. 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 начальника ТУ ДСА України в Волинській області, протягом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року, перебувало </w:t>
      </w:r>
      <w:r>
        <w:rPr>
          <w:rFonts w:ascii="Times New Roman" w:hAnsi="Times New Roman" w:cs="Times New Roman"/>
          <w:sz w:val="28"/>
          <w:szCs w:val="28"/>
        </w:rPr>
        <w:t>сім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lastRenderedPageBreak/>
        <w:t>У зверненнях,  на особистому прийомі, порушувалися такі питання:</w:t>
      </w:r>
    </w:p>
    <w:p w:rsidR="0039367F" w:rsidRDefault="0039367F" w:rsidP="003936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>щодо участі в розгляді скарги;</w:t>
      </w:r>
    </w:p>
    <w:p w:rsidR="0039367F" w:rsidRPr="00C16A1E" w:rsidRDefault="0039367F" w:rsidP="003936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>щодо процесуальних дій працівників апарату суду.</w:t>
      </w:r>
    </w:p>
    <w:p w:rsidR="0039367F" w:rsidRPr="003F4616" w:rsidRDefault="0039367F" w:rsidP="00393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39367F" w:rsidRPr="003F4616" w:rsidRDefault="0039367F" w:rsidP="00393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Під час вивчення стану організації роботи місцевих загальних судів області звертається увага відповідальних осіб на дотримання вимог Закону України «Про звернення громадян» та Інструкції 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інформації.</w:t>
      </w:r>
    </w:p>
    <w:p w:rsidR="007F46F2" w:rsidRDefault="007F46F2">
      <w:bookmarkStart w:id="0" w:name="_GoBack"/>
      <w:bookmarkEnd w:id="0"/>
    </w:p>
    <w:sectPr w:rsidR="007F4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4"/>
    <w:rsid w:val="00141D64"/>
    <w:rsid w:val="0039367F"/>
    <w:rsid w:val="007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586E-B4A7-4AD2-AB32-C4A8A8F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2185</Words>
  <Characters>1247</Characters>
  <Application>Microsoft Office Word</Application>
  <DocSecurity>0</DocSecurity>
  <Lines>10</Lines>
  <Paragraphs>6</Paragraphs>
  <ScaleCrop>false</ScaleCrop>
  <Company>diakov.net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2018-01-04T07:24:00Z</dcterms:created>
  <dcterms:modified xsi:type="dcterms:W3CDTF">2018-01-04T07:24:00Z</dcterms:modified>
</cp:coreProperties>
</file>